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A7DD" w14:textId="2173DD2B" w:rsidR="00643399" w:rsidRPr="00AD05E0" w:rsidRDefault="0009052C" w:rsidP="00AD05E0">
      <w:pPr>
        <w:bidi/>
        <w:spacing w:line="240" w:lineRule="auto"/>
        <w:jc w:val="center"/>
        <w:rPr>
          <w:b/>
          <w:bCs/>
          <w:sz w:val="24"/>
          <w:szCs w:val="24"/>
          <w:rtl/>
          <w:lang w:bidi="ar-IQ"/>
        </w:rPr>
      </w:pPr>
      <w:r w:rsidRPr="00AD05E0">
        <w:rPr>
          <w:rFonts w:hint="cs"/>
          <w:b/>
          <w:bCs/>
          <w:sz w:val="24"/>
          <w:szCs w:val="24"/>
          <w:rtl/>
          <w:lang w:bidi="ar-IQ"/>
        </w:rPr>
        <w:t>كيف نستخدم العلاجات السائلة للأطفال</w:t>
      </w:r>
    </w:p>
    <w:p w14:paraId="2165A098" w14:textId="77777777" w:rsidR="001748B8" w:rsidRPr="00AD05E0" w:rsidRDefault="0009052C" w:rsidP="00AD05E0">
      <w:pPr>
        <w:bidi/>
        <w:spacing w:line="240" w:lineRule="auto"/>
        <w:jc w:val="both"/>
        <w:rPr>
          <w:b/>
          <w:bCs/>
          <w:sz w:val="24"/>
          <w:szCs w:val="24"/>
          <w:rtl/>
          <w:lang w:bidi="ar-IQ"/>
        </w:rPr>
      </w:pPr>
      <w:r w:rsidRPr="00AD05E0">
        <w:rPr>
          <w:rFonts w:hint="cs"/>
          <w:b/>
          <w:bCs/>
          <w:sz w:val="24"/>
          <w:szCs w:val="24"/>
          <w:rtl/>
          <w:lang w:bidi="ar-IQ"/>
        </w:rPr>
        <w:t>الكثير من علاجات الأطفال تكون بشكل</w:t>
      </w:r>
      <w:r w:rsidR="001748B8" w:rsidRPr="00AD05E0">
        <w:rPr>
          <w:b/>
          <w:bCs/>
          <w:sz w:val="24"/>
          <w:szCs w:val="24"/>
          <w:lang w:bidi="ar-IQ"/>
        </w:rPr>
        <w:t xml:space="preserve"> </w:t>
      </w:r>
      <w:r w:rsidR="001748B8" w:rsidRPr="00AD05E0">
        <w:rPr>
          <w:rFonts w:hint="cs"/>
          <w:b/>
          <w:bCs/>
          <w:sz w:val="24"/>
          <w:szCs w:val="24"/>
          <w:rtl/>
          <w:lang w:bidi="ar-IQ"/>
        </w:rPr>
        <w:t>سائل بسبب سهولة تناولها لكنها تفتقد الى دقة الكميات المستخدمة بسبب الاستخدام الخاطئ.</w:t>
      </w:r>
    </w:p>
    <w:p w14:paraId="30B797E8" w14:textId="77777777" w:rsidR="001748B8" w:rsidRPr="00AD05E0" w:rsidRDefault="001748B8" w:rsidP="00AD05E0">
      <w:pPr>
        <w:bidi/>
        <w:spacing w:line="240" w:lineRule="auto"/>
        <w:jc w:val="both"/>
        <w:rPr>
          <w:b/>
          <w:bCs/>
          <w:sz w:val="24"/>
          <w:szCs w:val="24"/>
          <w:rtl/>
          <w:lang w:bidi="ar-IQ"/>
        </w:rPr>
      </w:pPr>
      <w:r w:rsidRPr="00AD05E0">
        <w:rPr>
          <w:rFonts w:hint="cs"/>
          <w:b/>
          <w:bCs/>
          <w:sz w:val="24"/>
          <w:szCs w:val="24"/>
          <w:rtl/>
          <w:lang w:bidi="ar-IQ"/>
        </w:rPr>
        <w:t>هناك نوعان اساسيان منها، علاجات يتم صرفها دون وصفة طبيب وأخرى تحتاج الى وصف الطبيب المختص.</w:t>
      </w:r>
    </w:p>
    <w:p w14:paraId="6A5D88A1" w14:textId="360B59B9" w:rsidR="000544BE" w:rsidRPr="00AD05E0" w:rsidRDefault="00A45DC9" w:rsidP="00AD05E0">
      <w:pPr>
        <w:bidi/>
        <w:spacing w:line="240" w:lineRule="auto"/>
        <w:jc w:val="both"/>
        <w:rPr>
          <w:b/>
          <w:bCs/>
          <w:sz w:val="24"/>
          <w:szCs w:val="24"/>
          <w:rtl/>
          <w:lang w:bidi="ar-IQ"/>
        </w:rPr>
      </w:pPr>
      <w:r w:rsidRPr="00AD05E0">
        <w:rPr>
          <w:rFonts w:hint="cs"/>
          <w:b/>
          <w:bCs/>
          <w:sz w:val="24"/>
          <w:szCs w:val="24"/>
          <w:rtl/>
          <w:lang w:bidi="ar-IQ"/>
        </w:rPr>
        <w:t xml:space="preserve">بالنسبة للنوع الأول نحتاج التركيز على التعليمات المهمة المثبتة على علبة العلاج ومن أهمها الجرعة الموجودة في حجم معين (امل , 5 مل او 100 </w:t>
      </w:r>
      <w:r w:rsidR="000544BE" w:rsidRPr="00AD05E0">
        <w:rPr>
          <w:rFonts w:hint="cs"/>
          <w:b/>
          <w:bCs/>
          <w:sz w:val="24"/>
          <w:szCs w:val="24"/>
          <w:rtl/>
          <w:lang w:bidi="ar-IQ"/>
        </w:rPr>
        <w:t>مل) والتي</w:t>
      </w:r>
      <w:r w:rsidRPr="00AD05E0">
        <w:rPr>
          <w:rFonts w:hint="cs"/>
          <w:b/>
          <w:bCs/>
          <w:sz w:val="24"/>
          <w:szCs w:val="24"/>
          <w:rtl/>
          <w:lang w:bidi="ar-IQ"/>
        </w:rPr>
        <w:t xml:space="preserve"> تعتمد على وزن الطفل او </w:t>
      </w:r>
      <w:r w:rsidR="000544BE" w:rsidRPr="00AD05E0">
        <w:rPr>
          <w:rFonts w:hint="cs"/>
          <w:b/>
          <w:bCs/>
          <w:sz w:val="24"/>
          <w:szCs w:val="24"/>
          <w:rtl/>
          <w:lang w:bidi="ar-IQ"/>
        </w:rPr>
        <w:t>عمره.</w:t>
      </w:r>
      <w:r w:rsidRPr="00AD05E0">
        <w:rPr>
          <w:rFonts w:hint="cs"/>
          <w:b/>
          <w:bCs/>
          <w:sz w:val="24"/>
          <w:szCs w:val="24"/>
          <w:rtl/>
          <w:lang w:bidi="ar-IQ"/>
        </w:rPr>
        <w:t xml:space="preserve"> </w:t>
      </w:r>
      <w:r w:rsidR="000544BE" w:rsidRPr="00AD05E0">
        <w:rPr>
          <w:rFonts w:hint="cs"/>
          <w:b/>
          <w:bCs/>
          <w:sz w:val="24"/>
          <w:szCs w:val="24"/>
          <w:rtl/>
          <w:lang w:bidi="ar-IQ"/>
        </w:rPr>
        <w:t>إذا اعتمدنا الوزن يجب التأكد من الوحدة المستخدمة (بالكيلو او الباوند حيث 1 كيلو يعادل 2.2 باوند).</w:t>
      </w:r>
    </w:p>
    <w:p w14:paraId="7DEDDADC" w14:textId="77777777" w:rsidR="000544BE" w:rsidRPr="00AD05E0" w:rsidRDefault="000544BE" w:rsidP="00AD05E0">
      <w:pPr>
        <w:bidi/>
        <w:spacing w:line="240" w:lineRule="auto"/>
        <w:jc w:val="both"/>
        <w:rPr>
          <w:b/>
          <w:bCs/>
          <w:sz w:val="24"/>
          <w:szCs w:val="24"/>
          <w:rtl/>
          <w:lang w:bidi="ar-IQ"/>
        </w:rPr>
      </w:pPr>
      <w:r w:rsidRPr="00AD05E0">
        <w:rPr>
          <w:rFonts w:hint="cs"/>
          <w:b/>
          <w:bCs/>
          <w:sz w:val="24"/>
          <w:szCs w:val="24"/>
          <w:rtl/>
          <w:lang w:bidi="ar-IQ"/>
        </w:rPr>
        <w:t xml:space="preserve">بالنسبة للعمر نحتاج التأكد من الدواء امن للرضع او الأطفال او وجود تحذير (لا يمكن استخدام او استخدام باستشارة طبيب الأطفال) حسب عمر الطفل. </w:t>
      </w:r>
    </w:p>
    <w:p w14:paraId="30158C92" w14:textId="15A5B163" w:rsidR="000544BE" w:rsidRPr="00AD05E0" w:rsidRDefault="000544BE" w:rsidP="00AD05E0">
      <w:pPr>
        <w:bidi/>
        <w:spacing w:line="240" w:lineRule="auto"/>
        <w:jc w:val="both"/>
        <w:rPr>
          <w:b/>
          <w:bCs/>
          <w:sz w:val="24"/>
          <w:szCs w:val="24"/>
          <w:rtl/>
          <w:lang w:bidi="ar-IQ"/>
        </w:rPr>
      </w:pPr>
      <w:r w:rsidRPr="00AD05E0">
        <w:rPr>
          <w:rFonts w:hint="cs"/>
          <w:b/>
          <w:bCs/>
          <w:sz w:val="24"/>
          <w:szCs w:val="24"/>
          <w:rtl/>
          <w:lang w:bidi="ar-IQ"/>
        </w:rPr>
        <w:t xml:space="preserve">من الضروري استخدام طريقة صحيحة لأخذ العلاج بشكل دقيق وصحيح من خلال الأدوات الموجودة داخل علبة العلاج وتكون مدرجة على اشكال مختلفة (سرنجات </w:t>
      </w:r>
      <w:r w:rsidR="002D2AED" w:rsidRPr="00AD05E0">
        <w:rPr>
          <w:rFonts w:hint="cs"/>
          <w:b/>
          <w:bCs/>
          <w:sz w:val="24"/>
          <w:szCs w:val="24"/>
          <w:rtl/>
          <w:lang w:bidi="ar-IQ"/>
        </w:rPr>
        <w:t>فموية،</w:t>
      </w:r>
      <w:r w:rsidRPr="00AD05E0">
        <w:rPr>
          <w:rFonts w:hint="cs"/>
          <w:b/>
          <w:bCs/>
          <w:sz w:val="24"/>
          <w:szCs w:val="24"/>
          <w:rtl/>
          <w:lang w:bidi="ar-IQ"/>
        </w:rPr>
        <w:t xml:space="preserve"> </w:t>
      </w:r>
      <w:r w:rsidR="002D2AED" w:rsidRPr="00AD05E0">
        <w:rPr>
          <w:rFonts w:hint="cs"/>
          <w:b/>
          <w:bCs/>
          <w:sz w:val="24"/>
          <w:szCs w:val="24"/>
          <w:rtl/>
          <w:lang w:bidi="ar-IQ"/>
        </w:rPr>
        <w:t>ملاعق،</w:t>
      </w:r>
      <w:r w:rsidRPr="00AD05E0">
        <w:rPr>
          <w:rFonts w:hint="cs"/>
          <w:b/>
          <w:bCs/>
          <w:sz w:val="24"/>
          <w:szCs w:val="24"/>
          <w:rtl/>
          <w:lang w:bidi="ar-IQ"/>
        </w:rPr>
        <w:t xml:space="preserve"> قطارات </w:t>
      </w:r>
      <w:r w:rsidR="002D2AED" w:rsidRPr="00AD05E0">
        <w:rPr>
          <w:rFonts w:hint="cs"/>
          <w:b/>
          <w:bCs/>
          <w:sz w:val="24"/>
          <w:szCs w:val="24"/>
          <w:rtl/>
          <w:lang w:bidi="ar-IQ"/>
        </w:rPr>
        <w:t>واكواب</w:t>
      </w:r>
      <w:r w:rsidRPr="00AD05E0">
        <w:rPr>
          <w:rFonts w:hint="cs"/>
          <w:b/>
          <w:bCs/>
          <w:sz w:val="24"/>
          <w:szCs w:val="24"/>
          <w:rtl/>
          <w:lang w:bidi="ar-IQ"/>
        </w:rPr>
        <w:t xml:space="preserve"> صغيرة) </w:t>
      </w:r>
      <w:r w:rsidR="002D2AED" w:rsidRPr="00AD05E0">
        <w:rPr>
          <w:rFonts w:hint="cs"/>
          <w:b/>
          <w:bCs/>
          <w:sz w:val="24"/>
          <w:szCs w:val="24"/>
          <w:rtl/>
          <w:lang w:bidi="ar-IQ"/>
        </w:rPr>
        <w:t>إذا</w:t>
      </w:r>
      <w:r w:rsidRPr="00AD05E0">
        <w:rPr>
          <w:rFonts w:hint="cs"/>
          <w:b/>
          <w:bCs/>
          <w:sz w:val="24"/>
          <w:szCs w:val="24"/>
          <w:rtl/>
          <w:lang w:bidi="ar-IQ"/>
        </w:rPr>
        <w:t xml:space="preserve"> لا توجد اطلب من الصيدلية واحدة منهن بدلا من استخدام الملاعق البيتية.</w:t>
      </w:r>
    </w:p>
    <w:p w14:paraId="61BCA590" w14:textId="71F35980" w:rsidR="0085236D" w:rsidRPr="00AD05E0" w:rsidRDefault="0085236D" w:rsidP="00AD05E0">
      <w:pPr>
        <w:bidi/>
        <w:spacing w:line="240" w:lineRule="auto"/>
        <w:jc w:val="both"/>
        <w:rPr>
          <w:b/>
          <w:bCs/>
          <w:sz w:val="24"/>
          <w:szCs w:val="24"/>
          <w:rtl/>
          <w:lang w:bidi="ar-IQ"/>
        </w:rPr>
      </w:pPr>
      <w:r w:rsidRPr="00AD05E0">
        <w:rPr>
          <w:rFonts w:hint="cs"/>
          <w:b/>
          <w:bCs/>
          <w:sz w:val="24"/>
          <w:szCs w:val="24"/>
          <w:rtl/>
          <w:lang w:bidi="ar-IQ"/>
        </w:rPr>
        <w:t xml:space="preserve">من الملاحظات المهمة كذلك عبارة رج العلبة جيدا قبل الاستخدام وهي مهمة للحصول على جرعة متجانسة من حيث </w:t>
      </w:r>
      <w:r w:rsidR="002D2AED" w:rsidRPr="00AD05E0">
        <w:rPr>
          <w:rFonts w:hint="cs"/>
          <w:b/>
          <w:bCs/>
          <w:sz w:val="24"/>
          <w:szCs w:val="24"/>
          <w:rtl/>
          <w:lang w:bidi="ar-IQ"/>
        </w:rPr>
        <w:t xml:space="preserve">تركيز </w:t>
      </w:r>
      <w:r w:rsidRPr="00AD05E0">
        <w:rPr>
          <w:rFonts w:hint="cs"/>
          <w:b/>
          <w:bCs/>
          <w:sz w:val="24"/>
          <w:szCs w:val="24"/>
          <w:rtl/>
          <w:lang w:bidi="ar-IQ"/>
        </w:rPr>
        <w:t>العلاج وطعمه.</w:t>
      </w:r>
    </w:p>
    <w:p w14:paraId="4097903E" w14:textId="11AB2032" w:rsidR="000544BE" w:rsidRPr="00AD05E0" w:rsidRDefault="000544BE" w:rsidP="00AD05E0">
      <w:pPr>
        <w:bidi/>
        <w:spacing w:line="240" w:lineRule="auto"/>
        <w:jc w:val="both"/>
        <w:rPr>
          <w:b/>
          <w:bCs/>
          <w:sz w:val="24"/>
          <w:szCs w:val="24"/>
          <w:rtl/>
          <w:lang w:bidi="ar-IQ"/>
        </w:rPr>
      </w:pPr>
      <w:r w:rsidRPr="00AD05E0">
        <w:rPr>
          <w:rFonts w:hint="cs"/>
          <w:b/>
          <w:bCs/>
          <w:sz w:val="24"/>
          <w:szCs w:val="24"/>
          <w:rtl/>
          <w:lang w:bidi="ar-IQ"/>
        </w:rPr>
        <w:t xml:space="preserve">اما النوع الاخر من الشرابات والتي تحتاج وصفة طبية لصرفها او تحت اشراف طبيب مختص , على الاغلب تتميز بطريقة تغليف مختلفة ومعلومات </w:t>
      </w:r>
      <w:r w:rsidR="0085236D" w:rsidRPr="00AD05E0">
        <w:rPr>
          <w:rFonts w:hint="cs"/>
          <w:b/>
          <w:bCs/>
          <w:sz w:val="24"/>
          <w:szCs w:val="24"/>
          <w:rtl/>
          <w:lang w:bidi="ar-IQ"/>
        </w:rPr>
        <w:t>اكثر و</w:t>
      </w:r>
      <w:r w:rsidRPr="00AD05E0">
        <w:rPr>
          <w:rFonts w:hint="cs"/>
          <w:b/>
          <w:bCs/>
          <w:sz w:val="24"/>
          <w:szCs w:val="24"/>
          <w:rtl/>
          <w:lang w:bidi="ar-IQ"/>
        </w:rPr>
        <w:t xml:space="preserve">مختلفة نسبيا </w:t>
      </w:r>
      <w:r w:rsidR="00287C8F" w:rsidRPr="00AD05E0">
        <w:rPr>
          <w:rFonts w:hint="cs"/>
          <w:b/>
          <w:bCs/>
          <w:sz w:val="24"/>
          <w:szCs w:val="24"/>
          <w:rtl/>
          <w:lang w:bidi="ar-IQ"/>
        </w:rPr>
        <w:t>وال</w:t>
      </w:r>
      <w:r w:rsidR="002D2AED" w:rsidRPr="00AD05E0">
        <w:rPr>
          <w:rFonts w:hint="cs"/>
          <w:b/>
          <w:bCs/>
          <w:sz w:val="24"/>
          <w:szCs w:val="24"/>
          <w:rtl/>
          <w:lang w:bidi="ar-IQ"/>
        </w:rPr>
        <w:t>تي</w:t>
      </w:r>
      <w:r w:rsidR="00287C8F" w:rsidRPr="00AD05E0">
        <w:rPr>
          <w:rFonts w:hint="cs"/>
          <w:b/>
          <w:bCs/>
          <w:sz w:val="24"/>
          <w:szCs w:val="24"/>
          <w:rtl/>
          <w:lang w:bidi="ar-IQ"/>
        </w:rPr>
        <w:t xml:space="preserve"> ننصح بقراءته قبل تناول العلاج.</w:t>
      </w:r>
    </w:p>
    <w:p w14:paraId="27E34970" w14:textId="4289B81F" w:rsidR="00287C8F" w:rsidRPr="00AD05E0" w:rsidRDefault="00287C8F" w:rsidP="00AD05E0">
      <w:pPr>
        <w:bidi/>
        <w:spacing w:line="240" w:lineRule="auto"/>
        <w:jc w:val="both"/>
        <w:rPr>
          <w:b/>
          <w:bCs/>
          <w:sz w:val="24"/>
          <w:szCs w:val="24"/>
          <w:rtl/>
          <w:lang w:bidi="ar-IQ"/>
        </w:rPr>
      </w:pPr>
      <w:r w:rsidRPr="00AD05E0">
        <w:rPr>
          <w:rFonts w:hint="cs"/>
          <w:b/>
          <w:bCs/>
          <w:sz w:val="24"/>
          <w:szCs w:val="24"/>
          <w:rtl/>
          <w:lang w:bidi="ar-IQ"/>
        </w:rPr>
        <w:t xml:space="preserve">كذلك نحتاج هنا وبشكل </w:t>
      </w:r>
      <w:r w:rsidR="002D2AED" w:rsidRPr="00AD05E0">
        <w:rPr>
          <w:rFonts w:hint="cs"/>
          <w:b/>
          <w:bCs/>
          <w:sz w:val="24"/>
          <w:szCs w:val="24"/>
          <w:rtl/>
          <w:lang w:bidi="ar-IQ"/>
        </w:rPr>
        <w:t>أكثر</w:t>
      </w:r>
      <w:r w:rsidRPr="00AD05E0">
        <w:rPr>
          <w:rFonts w:hint="cs"/>
          <w:b/>
          <w:bCs/>
          <w:sz w:val="24"/>
          <w:szCs w:val="24"/>
          <w:rtl/>
          <w:lang w:bidi="ar-IQ"/>
        </w:rPr>
        <w:t xml:space="preserve"> ضروري استخدام الأدوات المدرجة لاخذ العلاج والكمية الصحيحة والمدة وكم مرة باليوم وأين احفظ العلاج وكيف اتخلص من الباقي.</w:t>
      </w:r>
    </w:p>
    <w:p w14:paraId="00ED45E0" w14:textId="6CC5D70A" w:rsidR="00287C8F" w:rsidRPr="00AD05E0" w:rsidRDefault="00287C8F" w:rsidP="00AD05E0">
      <w:pPr>
        <w:bidi/>
        <w:spacing w:line="240" w:lineRule="auto"/>
        <w:jc w:val="both"/>
        <w:rPr>
          <w:b/>
          <w:bCs/>
          <w:sz w:val="24"/>
          <w:szCs w:val="24"/>
          <w:rtl/>
          <w:lang w:bidi="ar-IQ"/>
        </w:rPr>
      </w:pPr>
      <w:r w:rsidRPr="00AD05E0">
        <w:rPr>
          <w:rFonts w:hint="cs"/>
          <w:b/>
          <w:bCs/>
          <w:sz w:val="24"/>
          <w:szCs w:val="24"/>
          <w:rtl/>
          <w:lang w:bidi="ar-IQ"/>
        </w:rPr>
        <w:t xml:space="preserve">هناك بعض الاختلافات في العلاجات المستخدمة للرضع عن الأطفال من ناحية التراكيز وهنا العلامة الفارقة انها تكون </w:t>
      </w:r>
      <w:r w:rsidR="002D2AED" w:rsidRPr="00AD05E0">
        <w:rPr>
          <w:rFonts w:hint="cs"/>
          <w:b/>
          <w:bCs/>
          <w:sz w:val="24"/>
          <w:szCs w:val="24"/>
          <w:rtl/>
          <w:lang w:bidi="ar-IQ"/>
        </w:rPr>
        <w:t>أكثر</w:t>
      </w:r>
      <w:r w:rsidRPr="00AD05E0">
        <w:rPr>
          <w:rFonts w:hint="cs"/>
          <w:b/>
          <w:bCs/>
          <w:sz w:val="24"/>
          <w:szCs w:val="24"/>
          <w:rtl/>
          <w:lang w:bidi="ar-IQ"/>
        </w:rPr>
        <w:t xml:space="preserve"> مركزة للرضع بسب الحاجة لاستخدام حجم اقل من العلاج للرضيع مثلا علاج البارسيتول للرضع نجده بشكل قطرات ذات تركيز (100 ملغم لكل 1 مل</w:t>
      </w:r>
      <w:r w:rsidR="0085236D" w:rsidRPr="00AD05E0">
        <w:rPr>
          <w:rFonts w:hint="cs"/>
          <w:b/>
          <w:bCs/>
          <w:sz w:val="24"/>
          <w:szCs w:val="24"/>
          <w:rtl/>
          <w:lang w:bidi="ar-IQ"/>
        </w:rPr>
        <w:t xml:space="preserve"> او سي سي</w:t>
      </w:r>
      <w:r w:rsidRPr="00AD05E0">
        <w:rPr>
          <w:rFonts w:hint="cs"/>
          <w:b/>
          <w:bCs/>
          <w:sz w:val="24"/>
          <w:szCs w:val="24"/>
          <w:rtl/>
          <w:lang w:bidi="ar-IQ"/>
        </w:rPr>
        <w:t>) بينما الشراب يكون (120 او125 او 250 ملغم لكل 5 مل).</w:t>
      </w:r>
    </w:p>
    <w:p w14:paraId="2EED120B" w14:textId="4382B99E" w:rsidR="00287C8F" w:rsidRPr="00AD05E0" w:rsidRDefault="00287C8F" w:rsidP="00AD05E0">
      <w:pPr>
        <w:bidi/>
        <w:spacing w:line="240" w:lineRule="auto"/>
        <w:jc w:val="both"/>
        <w:rPr>
          <w:b/>
          <w:bCs/>
          <w:sz w:val="24"/>
          <w:szCs w:val="24"/>
          <w:rtl/>
          <w:lang w:bidi="ar-IQ"/>
        </w:rPr>
      </w:pPr>
      <w:r w:rsidRPr="00AD05E0">
        <w:rPr>
          <w:rFonts w:hint="cs"/>
          <w:b/>
          <w:bCs/>
          <w:sz w:val="24"/>
          <w:szCs w:val="24"/>
          <w:rtl/>
          <w:lang w:bidi="ar-IQ"/>
        </w:rPr>
        <w:t xml:space="preserve">لذا على الوالدين التأكد من ذلك لأهمية إعطاء الجرع بشكل دقيق (لا اقل ولا </w:t>
      </w:r>
      <w:r w:rsidR="002D2AED" w:rsidRPr="00AD05E0">
        <w:rPr>
          <w:rFonts w:hint="cs"/>
          <w:b/>
          <w:bCs/>
          <w:sz w:val="24"/>
          <w:szCs w:val="24"/>
          <w:rtl/>
          <w:lang w:bidi="ar-IQ"/>
        </w:rPr>
        <w:t>أكثر</w:t>
      </w:r>
      <w:r w:rsidRPr="00AD05E0">
        <w:rPr>
          <w:rFonts w:hint="cs"/>
          <w:b/>
          <w:bCs/>
          <w:sz w:val="24"/>
          <w:szCs w:val="24"/>
          <w:rtl/>
          <w:lang w:bidi="ar-IQ"/>
        </w:rPr>
        <w:t>).</w:t>
      </w:r>
    </w:p>
    <w:p w14:paraId="3A8E251A" w14:textId="77777777" w:rsidR="00AD05E0" w:rsidRPr="00AD05E0" w:rsidRDefault="00287C8F" w:rsidP="00AD05E0">
      <w:pPr>
        <w:bidi/>
        <w:spacing w:line="240" w:lineRule="auto"/>
        <w:jc w:val="both"/>
        <w:rPr>
          <w:b/>
          <w:bCs/>
          <w:sz w:val="24"/>
          <w:szCs w:val="24"/>
          <w:rtl/>
          <w:lang w:bidi="ar-IQ"/>
        </w:rPr>
      </w:pPr>
      <w:r w:rsidRPr="00AD05E0">
        <w:rPr>
          <w:rFonts w:hint="cs"/>
          <w:b/>
          <w:bCs/>
          <w:sz w:val="24"/>
          <w:szCs w:val="24"/>
          <w:rtl/>
          <w:lang w:bidi="ar-IQ"/>
        </w:rPr>
        <w:t xml:space="preserve">الان كيف نقيس العلاجات السائلة؟ كما قلنا سابقا باستخدام أدوات القياس الموجودة في علبة العلاج وعلينا الابتعاد عن الأدوات المنزلية لانها تعطي قياسات خاطئة مثلا </w:t>
      </w:r>
      <w:r w:rsidR="0085236D" w:rsidRPr="00AD05E0">
        <w:rPr>
          <w:rFonts w:hint="cs"/>
          <w:b/>
          <w:bCs/>
          <w:sz w:val="24"/>
          <w:szCs w:val="24"/>
          <w:rtl/>
          <w:lang w:bidi="ar-IQ"/>
        </w:rPr>
        <w:t xml:space="preserve">عندما نقول ملعقة شاي او كما موجود في تعليمات </w:t>
      </w:r>
      <w:r w:rsidR="002D2AED" w:rsidRPr="00AD05E0">
        <w:rPr>
          <w:rFonts w:hint="cs"/>
          <w:b/>
          <w:bCs/>
          <w:sz w:val="24"/>
          <w:szCs w:val="24"/>
          <w:rtl/>
          <w:lang w:bidi="ar-IQ"/>
        </w:rPr>
        <w:t>الدواء،</w:t>
      </w:r>
      <w:r w:rsidR="0085236D" w:rsidRPr="00AD05E0">
        <w:rPr>
          <w:rFonts w:hint="cs"/>
          <w:b/>
          <w:bCs/>
          <w:sz w:val="24"/>
          <w:szCs w:val="24"/>
          <w:rtl/>
          <w:lang w:bidi="ar-IQ"/>
        </w:rPr>
        <w:t xml:space="preserve"> هذا يعني 5 مل وفعليا ملعقة الشاي المنزلية لا تتجاوز 1.5 مل وكذلك ملعقة كوب يعني 10 مل اما المنزلية لا تتجاوز 3 مل وعندما نقرا ملعقة طعام (يعني 15 مل) ولكن البيتية لا تتجاوز 5 مل لذا نلاحظ مقدار الاختلاف في القياسات وهذا ينعكس على الجرع الصحيحة واستجابة الطفل للعلاج.</w:t>
      </w:r>
      <w:r w:rsidR="002D2AED" w:rsidRPr="00AD05E0">
        <w:rPr>
          <w:rFonts w:hint="cs"/>
          <w:b/>
          <w:bCs/>
          <w:sz w:val="24"/>
          <w:szCs w:val="24"/>
          <w:rtl/>
          <w:lang w:bidi="ar-IQ"/>
        </w:rPr>
        <w:t xml:space="preserve"> ومن الأخطاء الأخرى استخدام الكوب الصغير الموجود مع علاج معين لقياس علاج اخر لان أحيانا الشرابات تختلف من ناحية اللزوجة او الكثافة وهذا يعطي قياسات مختلفة وملاحظة أخرى تخص الملاعق المدرجة او السرنجات وهي عدم إدخالها لتصل لقرب الحنجرة وانما الأفضل إيصال الدواء الى المنطقة الجانبية </w:t>
      </w:r>
      <w:r w:rsidR="00AD05E0" w:rsidRPr="00AD05E0">
        <w:rPr>
          <w:rFonts w:hint="cs"/>
          <w:b/>
          <w:bCs/>
          <w:sz w:val="24"/>
          <w:szCs w:val="24"/>
          <w:rtl/>
          <w:lang w:bidi="ar-IQ"/>
        </w:rPr>
        <w:t>ما بين اللسان</w:t>
      </w:r>
      <w:r w:rsidR="002D2AED" w:rsidRPr="00AD05E0">
        <w:rPr>
          <w:rFonts w:hint="cs"/>
          <w:b/>
          <w:bCs/>
          <w:sz w:val="24"/>
          <w:szCs w:val="24"/>
          <w:rtl/>
          <w:lang w:bidi="ar-IQ"/>
        </w:rPr>
        <w:t xml:space="preserve"> </w:t>
      </w:r>
      <w:r w:rsidR="00AD05E0" w:rsidRPr="00AD05E0">
        <w:rPr>
          <w:rFonts w:hint="cs"/>
          <w:b/>
          <w:bCs/>
          <w:sz w:val="24"/>
          <w:szCs w:val="24"/>
          <w:rtl/>
          <w:lang w:bidi="ar-IQ"/>
        </w:rPr>
        <w:t>و</w:t>
      </w:r>
      <w:r w:rsidR="002D2AED" w:rsidRPr="00AD05E0">
        <w:rPr>
          <w:rFonts w:hint="cs"/>
          <w:b/>
          <w:bCs/>
          <w:sz w:val="24"/>
          <w:szCs w:val="24"/>
          <w:rtl/>
          <w:lang w:bidi="ar-IQ"/>
        </w:rPr>
        <w:t>الفم</w:t>
      </w:r>
      <w:r w:rsidR="00AD05E0" w:rsidRPr="00AD05E0">
        <w:rPr>
          <w:rFonts w:hint="cs"/>
          <w:b/>
          <w:bCs/>
          <w:sz w:val="24"/>
          <w:szCs w:val="24"/>
          <w:rtl/>
          <w:lang w:bidi="ar-IQ"/>
        </w:rPr>
        <w:t>.</w:t>
      </w:r>
    </w:p>
    <w:p w14:paraId="74172F9C" w14:textId="22C86BDF" w:rsidR="002D2AED" w:rsidRDefault="00AD05E0" w:rsidP="00AD05E0">
      <w:pPr>
        <w:bidi/>
        <w:spacing w:line="240" w:lineRule="auto"/>
        <w:jc w:val="both"/>
        <w:rPr>
          <w:b/>
          <w:bCs/>
          <w:sz w:val="24"/>
          <w:szCs w:val="24"/>
          <w:rtl/>
          <w:lang w:bidi="ar-IQ"/>
        </w:rPr>
      </w:pPr>
      <w:r w:rsidRPr="00AD05E0">
        <w:rPr>
          <w:rFonts w:hint="cs"/>
          <w:b/>
          <w:bCs/>
          <w:sz w:val="24"/>
          <w:szCs w:val="24"/>
          <w:rtl/>
          <w:lang w:bidi="ar-IQ"/>
        </w:rPr>
        <w:t>نتمنى لجميع أطفالنا الصحة والعافية ودمتم بخير.</w:t>
      </w:r>
      <w:r w:rsidR="002D2AED" w:rsidRPr="00AD05E0">
        <w:rPr>
          <w:rFonts w:hint="cs"/>
          <w:b/>
          <w:bCs/>
          <w:sz w:val="24"/>
          <w:szCs w:val="24"/>
          <w:rtl/>
          <w:lang w:bidi="ar-IQ"/>
        </w:rPr>
        <w:t xml:space="preserve"> </w:t>
      </w:r>
    </w:p>
    <w:p w14:paraId="7DDF159C" w14:textId="7D0B22ED" w:rsidR="00AD05E0" w:rsidRPr="00AD05E0" w:rsidRDefault="00AD05E0" w:rsidP="00AD05E0">
      <w:pPr>
        <w:bidi/>
        <w:spacing w:line="240" w:lineRule="auto"/>
        <w:jc w:val="both"/>
        <w:rPr>
          <w:b/>
          <w:bCs/>
          <w:sz w:val="24"/>
          <w:szCs w:val="24"/>
          <w:rtl/>
          <w:lang w:bidi="ar-IQ"/>
        </w:rPr>
      </w:pPr>
      <w:r>
        <w:rPr>
          <w:rFonts w:hint="cs"/>
          <w:b/>
          <w:bCs/>
          <w:sz w:val="24"/>
          <w:szCs w:val="24"/>
          <w:rtl/>
          <w:lang w:bidi="ar-IQ"/>
        </w:rPr>
        <w:t>الدكتور احمد نجم عبود / تدريسي في كلية الصيدلة / جامعة البصرة</w:t>
      </w:r>
    </w:p>
    <w:p w14:paraId="038E1E58" w14:textId="77777777" w:rsidR="0085236D" w:rsidRDefault="0085236D" w:rsidP="0085236D">
      <w:pPr>
        <w:bidi/>
        <w:jc w:val="both"/>
        <w:rPr>
          <w:b/>
          <w:bCs/>
          <w:sz w:val="28"/>
          <w:szCs w:val="28"/>
          <w:rtl/>
          <w:lang w:bidi="ar-IQ"/>
        </w:rPr>
      </w:pPr>
    </w:p>
    <w:p w14:paraId="32F87FE2" w14:textId="77777777" w:rsidR="000544BE" w:rsidRDefault="000544BE" w:rsidP="000544BE">
      <w:pPr>
        <w:bidi/>
        <w:jc w:val="both"/>
        <w:rPr>
          <w:b/>
          <w:bCs/>
          <w:sz w:val="28"/>
          <w:szCs w:val="28"/>
          <w:rtl/>
          <w:lang w:bidi="ar-IQ"/>
        </w:rPr>
      </w:pPr>
    </w:p>
    <w:p w14:paraId="21D9B346" w14:textId="77777777" w:rsidR="000544BE" w:rsidRDefault="000544BE" w:rsidP="000544BE">
      <w:pPr>
        <w:bidi/>
        <w:jc w:val="both"/>
        <w:rPr>
          <w:b/>
          <w:bCs/>
          <w:sz w:val="28"/>
          <w:szCs w:val="28"/>
          <w:rtl/>
          <w:lang w:bidi="ar-IQ"/>
        </w:rPr>
      </w:pPr>
    </w:p>
    <w:p w14:paraId="4109A2D7" w14:textId="77777777" w:rsidR="000544BE" w:rsidRDefault="000544BE" w:rsidP="000544BE">
      <w:pPr>
        <w:bidi/>
        <w:jc w:val="both"/>
        <w:rPr>
          <w:b/>
          <w:bCs/>
          <w:sz w:val="28"/>
          <w:szCs w:val="28"/>
          <w:rtl/>
          <w:lang w:bidi="ar-IQ"/>
        </w:rPr>
      </w:pPr>
    </w:p>
    <w:p w14:paraId="35CD79C3" w14:textId="77777777" w:rsidR="000544BE" w:rsidRDefault="000544BE" w:rsidP="000544BE">
      <w:pPr>
        <w:bidi/>
        <w:jc w:val="both"/>
        <w:rPr>
          <w:b/>
          <w:bCs/>
          <w:sz w:val="28"/>
          <w:szCs w:val="28"/>
          <w:rtl/>
          <w:lang w:bidi="ar-IQ"/>
        </w:rPr>
      </w:pPr>
    </w:p>
    <w:p w14:paraId="0279A0C5" w14:textId="3559A682" w:rsidR="0009052C" w:rsidRPr="0009052C" w:rsidRDefault="00A45DC9" w:rsidP="000544BE">
      <w:pPr>
        <w:bidi/>
        <w:jc w:val="both"/>
        <w:rPr>
          <w:b/>
          <w:bCs/>
          <w:sz w:val="28"/>
          <w:szCs w:val="28"/>
          <w:rtl/>
          <w:lang w:bidi="ar-IQ"/>
        </w:rPr>
      </w:pPr>
      <w:r>
        <w:rPr>
          <w:rFonts w:hint="cs"/>
          <w:b/>
          <w:bCs/>
          <w:sz w:val="28"/>
          <w:szCs w:val="28"/>
          <w:rtl/>
          <w:lang w:bidi="ar-IQ"/>
        </w:rPr>
        <w:t xml:space="preserve"> </w:t>
      </w:r>
      <w:r w:rsidR="0009052C">
        <w:rPr>
          <w:rFonts w:hint="cs"/>
          <w:b/>
          <w:bCs/>
          <w:sz w:val="28"/>
          <w:szCs w:val="28"/>
          <w:rtl/>
          <w:lang w:bidi="ar-IQ"/>
        </w:rPr>
        <w:t xml:space="preserve"> </w:t>
      </w:r>
    </w:p>
    <w:p w14:paraId="7800ADE6" w14:textId="77777777" w:rsidR="0009052C" w:rsidRDefault="0009052C" w:rsidP="0009052C">
      <w:pPr>
        <w:bidi/>
        <w:jc w:val="both"/>
        <w:rPr>
          <w:rtl/>
          <w:lang w:bidi="ar-IQ"/>
        </w:rPr>
      </w:pPr>
    </w:p>
    <w:sectPr w:rsidR="00090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2C"/>
    <w:rsid w:val="000544BE"/>
    <w:rsid w:val="0009052C"/>
    <w:rsid w:val="001748B8"/>
    <w:rsid w:val="00287C8F"/>
    <w:rsid w:val="002D2AED"/>
    <w:rsid w:val="00643399"/>
    <w:rsid w:val="0085236D"/>
    <w:rsid w:val="00A45DC9"/>
    <w:rsid w:val="00AD0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C8DD"/>
  <w15:chartTrackingRefBased/>
  <w15:docId w15:val="{956DD8E2-9E5A-4F74-9410-82EDA499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najim</dc:creator>
  <cp:keywords/>
  <dc:description/>
  <cp:lastModifiedBy>ahmed najim</cp:lastModifiedBy>
  <cp:revision>3</cp:revision>
  <dcterms:created xsi:type="dcterms:W3CDTF">2023-01-22T18:40:00Z</dcterms:created>
  <dcterms:modified xsi:type="dcterms:W3CDTF">2023-01-22T19:56:00Z</dcterms:modified>
</cp:coreProperties>
</file>