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7FFA" w14:textId="128A872F" w:rsidR="00AF7896" w:rsidRPr="00193E27" w:rsidRDefault="00871D4E" w:rsidP="00193E27">
      <w:pPr>
        <w:pStyle w:val="a3"/>
        <w:jc w:val="center"/>
        <w:rPr>
          <w:rFonts w:asciiTheme="majorBidi" w:hAnsiTheme="majorBidi" w:cstheme="majorBidi"/>
          <w:b/>
          <w:bCs/>
          <w:sz w:val="36"/>
          <w:szCs w:val="36"/>
        </w:rPr>
      </w:pPr>
      <w:r w:rsidRPr="00193E27">
        <w:rPr>
          <w:rFonts w:asciiTheme="majorBidi" w:hAnsiTheme="majorBidi" w:cstheme="majorBidi"/>
          <w:b/>
          <w:bCs/>
          <w:sz w:val="36"/>
          <w:szCs w:val="36"/>
        </w:rPr>
        <w:t>The relationship between Alcohol addiction and aggressive behaviors among Iraqi people in 2022</w:t>
      </w:r>
    </w:p>
    <w:p w14:paraId="6770C56D" w14:textId="6C52DF01" w:rsidR="00871D4E" w:rsidRDefault="00871D4E" w:rsidP="00871D4E">
      <w:pPr>
        <w:pStyle w:val="a3"/>
        <w:jc w:val="both"/>
        <w:rPr>
          <w:rFonts w:asciiTheme="majorBidi" w:hAnsiTheme="majorBidi" w:cstheme="majorBidi"/>
          <w:sz w:val="30"/>
          <w:szCs w:val="30"/>
        </w:rPr>
      </w:pPr>
    </w:p>
    <w:p w14:paraId="41E01756" w14:textId="77777777" w:rsidR="00871D4E" w:rsidRPr="00193E27" w:rsidRDefault="00871D4E" w:rsidP="00193E27">
      <w:pPr>
        <w:pStyle w:val="a3"/>
        <w:jc w:val="center"/>
        <w:rPr>
          <w:rFonts w:asciiTheme="majorBidi" w:hAnsiTheme="majorBidi" w:cstheme="majorBidi"/>
          <w:b/>
          <w:bCs/>
          <w:sz w:val="30"/>
          <w:szCs w:val="30"/>
        </w:rPr>
      </w:pPr>
      <w:r w:rsidRPr="00193E27">
        <w:rPr>
          <w:rFonts w:asciiTheme="majorBidi" w:hAnsiTheme="majorBidi" w:cstheme="majorBidi"/>
          <w:b/>
          <w:bCs/>
          <w:i/>
          <w:iCs/>
          <w:sz w:val="30"/>
          <w:szCs w:val="30"/>
        </w:rPr>
        <w:t>Hashim Talib Hashim</w:t>
      </w:r>
      <w:r w:rsidRPr="00193E27">
        <w:rPr>
          <w:rFonts w:asciiTheme="majorBidi" w:hAnsiTheme="majorBidi" w:cstheme="majorBidi"/>
          <w:b/>
          <w:bCs/>
          <w:sz w:val="30"/>
          <w:szCs w:val="30"/>
        </w:rPr>
        <w:t>, MBChB, University of Baghdad, College of Medicine</w:t>
      </w:r>
    </w:p>
    <w:p w14:paraId="16F79FBA" w14:textId="77777777" w:rsidR="00871D4E" w:rsidRDefault="00871D4E" w:rsidP="00871D4E">
      <w:pPr>
        <w:pStyle w:val="a3"/>
        <w:jc w:val="both"/>
        <w:rPr>
          <w:rFonts w:asciiTheme="majorBidi" w:hAnsiTheme="majorBidi" w:cstheme="majorBidi"/>
          <w:sz w:val="30"/>
          <w:szCs w:val="30"/>
        </w:rPr>
      </w:pPr>
    </w:p>
    <w:p w14:paraId="2F75D8E5" w14:textId="77777777" w:rsidR="00193E27" w:rsidRDefault="00193E27" w:rsidP="00871D4E">
      <w:pPr>
        <w:pStyle w:val="a3"/>
        <w:jc w:val="both"/>
        <w:rPr>
          <w:rFonts w:asciiTheme="majorBidi" w:hAnsiTheme="majorBidi" w:cstheme="majorBidi"/>
          <w:sz w:val="30"/>
          <w:szCs w:val="30"/>
        </w:rPr>
      </w:pPr>
    </w:p>
    <w:p w14:paraId="2C14003E" w14:textId="23A98A18" w:rsidR="00193E27" w:rsidRDefault="00193E27" w:rsidP="00193E27">
      <w:pPr>
        <w:pStyle w:val="a3"/>
        <w:jc w:val="center"/>
        <w:rPr>
          <w:rFonts w:asciiTheme="majorBidi" w:hAnsiTheme="majorBidi" w:cstheme="majorBidi"/>
          <w:sz w:val="30"/>
          <w:szCs w:val="30"/>
        </w:rPr>
      </w:pPr>
      <w:r w:rsidRPr="00193E27">
        <w:rPr>
          <w:rFonts w:asciiTheme="majorBidi" w:hAnsiTheme="majorBidi" w:cstheme="majorBidi"/>
          <w:b/>
          <w:bCs/>
          <w:sz w:val="30"/>
          <w:szCs w:val="30"/>
        </w:rPr>
        <w:t>Abstract</w:t>
      </w:r>
      <w:r>
        <w:rPr>
          <w:rFonts w:asciiTheme="majorBidi" w:hAnsiTheme="majorBidi" w:cstheme="majorBidi"/>
          <w:sz w:val="30"/>
          <w:szCs w:val="30"/>
        </w:rPr>
        <w:t>:</w:t>
      </w:r>
    </w:p>
    <w:p w14:paraId="3A237ED4" w14:textId="77777777" w:rsidR="00193E27" w:rsidRDefault="00193E27" w:rsidP="00193E27">
      <w:pPr>
        <w:pStyle w:val="a3"/>
        <w:jc w:val="center"/>
        <w:rPr>
          <w:rFonts w:asciiTheme="majorBidi" w:hAnsiTheme="majorBidi" w:cstheme="majorBidi"/>
          <w:sz w:val="30"/>
          <w:szCs w:val="30"/>
        </w:rPr>
      </w:pPr>
    </w:p>
    <w:p w14:paraId="34FDF6AC" w14:textId="69B568FD" w:rsidR="00193E27" w:rsidRDefault="00193E27" w:rsidP="00532BBF">
      <w:pPr>
        <w:pStyle w:val="a3"/>
        <w:jc w:val="both"/>
        <w:rPr>
          <w:rFonts w:asciiTheme="majorBidi" w:hAnsiTheme="majorBidi" w:cstheme="majorBidi"/>
          <w:sz w:val="30"/>
          <w:szCs w:val="30"/>
        </w:rPr>
      </w:pPr>
      <w:r w:rsidRPr="00193E27">
        <w:rPr>
          <w:rFonts w:asciiTheme="majorBidi" w:hAnsiTheme="majorBidi" w:cstheme="majorBidi"/>
          <w:b/>
          <w:bCs/>
          <w:sz w:val="30"/>
          <w:szCs w:val="30"/>
        </w:rPr>
        <w:t>Background</w:t>
      </w:r>
      <w:r>
        <w:rPr>
          <w:rFonts w:asciiTheme="majorBidi" w:hAnsiTheme="majorBidi" w:cstheme="majorBidi"/>
          <w:sz w:val="30"/>
          <w:szCs w:val="30"/>
        </w:rPr>
        <w:t xml:space="preserve">: </w:t>
      </w:r>
      <w:r w:rsidR="00243120" w:rsidRPr="00243120">
        <w:rPr>
          <w:rFonts w:asciiTheme="majorBidi" w:hAnsiTheme="majorBidi" w:cstheme="majorBidi"/>
          <w:sz w:val="30"/>
          <w:szCs w:val="30"/>
        </w:rPr>
        <w:t>Alcohol is a popular Psychoactive drug that is commonly consumed in social settings. The main types of alcoholic beverages include beer, wine, and liquor.</w:t>
      </w:r>
      <w:r w:rsidR="00243120">
        <w:rPr>
          <w:rFonts w:asciiTheme="majorBidi" w:hAnsiTheme="majorBidi" w:cstheme="majorBidi"/>
          <w:sz w:val="30"/>
          <w:szCs w:val="30"/>
        </w:rPr>
        <w:t xml:space="preserve"> </w:t>
      </w:r>
      <w:r w:rsidR="00243120" w:rsidRPr="00243120">
        <w:rPr>
          <w:rFonts w:asciiTheme="majorBidi" w:hAnsiTheme="majorBidi" w:cstheme="majorBidi"/>
          <w:sz w:val="30"/>
          <w:szCs w:val="30"/>
        </w:rPr>
        <w:t>Alcohol addiction, also k</w:t>
      </w:r>
      <w:bookmarkStart w:id="0" w:name="_GoBack"/>
      <w:bookmarkEnd w:id="0"/>
      <w:r w:rsidR="00243120" w:rsidRPr="00243120">
        <w:rPr>
          <w:rFonts w:asciiTheme="majorBidi" w:hAnsiTheme="majorBidi" w:cstheme="majorBidi"/>
          <w:sz w:val="30"/>
          <w:szCs w:val="30"/>
        </w:rPr>
        <w:t xml:space="preserve">nown as alcoholism, is marked by a craving for alcohol and the inability to stop drinking despite any negative impacts. </w:t>
      </w:r>
    </w:p>
    <w:p w14:paraId="55E5DED8" w14:textId="77777777" w:rsidR="00193E27" w:rsidRDefault="00193E27" w:rsidP="00871D4E">
      <w:pPr>
        <w:pStyle w:val="a3"/>
        <w:jc w:val="both"/>
        <w:rPr>
          <w:rFonts w:asciiTheme="majorBidi" w:hAnsiTheme="majorBidi" w:cstheme="majorBidi"/>
          <w:sz w:val="30"/>
          <w:szCs w:val="30"/>
        </w:rPr>
      </w:pPr>
    </w:p>
    <w:p w14:paraId="6763C03C" w14:textId="02E761F8" w:rsidR="00193E27"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Methodology</w:t>
      </w:r>
      <w:r>
        <w:rPr>
          <w:rFonts w:asciiTheme="majorBidi" w:hAnsiTheme="majorBidi" w:cstheme="majorBidi"/>
          <w:sz w:val="30"/>
          <w:szCs w:val="30"/>
        </w:rPr>
        <w:t xml:space="preserve">: </w:t>
      </w:r>
      <w:r w:rsidR="00582754">
        <w:rPr>
          <w:rFonts w:asciiTheme="majorBidi" w:hAnsiTheme="majorBidi" w:cstheme="majorBidi"/>
          <w:sz w:val="30"/>
          <w:szCs w:val="30"/>
        </w:rPr>
        <w:t xml:space="preserve">It is a cross sectional study conducted among as an online survey to targeted groups of people who </w:t>
      </w:r>
      <w:r w:rsidR="00243120">
        <w:rPr>
          <w:rFonts w:asciiTheme="majorBidi" w:hAnsiTheme="majorBidi" w:cstheme="majorBidi"/>
          <w:sz w:val="30"/>
          <w:szCs w:val="30"/>
        </w:rPr>
        <w:t>were</w:t>
      </w:r>
      <w:r w:rsidR="00582754">
        <w:rPr>
          <w:rFonts w:asciiTheme="majorBidi" w:hAnsiTheme="majorBidi" w:cstheme="majorBidi"/>
          <w:sz w:val="30"/>
          <w:szCs w:val="30"/>
        </w:rPr>
        <w:t xml:space="preserve"> </w:t>
      </w:r>
      <w:r w:rsidR="00243120">
        <w:rPr>
          <w:rFonts w:asciiTheme="majorBidi" w:hAnsiTheme="majorBidi" w:cstheme="majorBidi"/>
          <w:sz w:val="30"/>
          <w:szCs w:val="30"/>
        </w:rPr>
        <w:t>fulfilling</w:t>
      </w:r>
      <w:r w:rsidR="00582754">
        <w:rPr>
          <w:rFonts w:asciiTheme="majorBidi" w:hAnsiTheme="majorBidi" w:cstheme="majorBidi"/>
          <w:sz w:val="30"/>
          <w:szCs w:val="30"/>
        </w:rPr>
        <w:t xml:space="preserve"> for the criteria of alcohol addiction. </w:t>
      </w:r>
      <w:r w:rsidR="006B4818">
        <w:rPr>
          <w:rFonts w:asciiTheme="majorBidi" w:hAnsiTheme="majorBidi" w:cstheme="majorBidi"/>
          <w:sz w:val="30"/>
          <w:szCs w:val="30"/>
        </w:rPr>
        <w:t xml:space="preserve">It involves 3457 participants </w:t>
      </w:r>
      <w:r w:rsidR="00532BBF">
        <w:rPr>
          <w:rFonts w:asciiTheme="majorBidi" w:hAnsiTheme="majorBidi" w:cstheme="majorBidi"/>
          <w:sz w:val="30"/>
          <w:szCs w:val="30"/>
        </w:rPr>
        <w:t xml:space="preserve">(more than 18 years) </w:t>
      </w:r>
      <w:r w:rsidR="006B4818">
        <w:rPr>
          <w:rFonts w:asciiTheme="majorBidi" w:hAnsiTheme="majorBidi" w:cstheme="majorBidi"/>
          <w:sz w:val="30"/>
          <w:szCs w:val="30"/>
        </w:rPr>
        <w:t xml:space="preserve">distributed on all the Iraqi regions including both males and females. </w:t>
      </w:r>
      <w:r w:rsidR="00532BBF">
        <w:rPr>
          <w:rFonts w:asciiTheme="majorBidi" w:hAnsiTheme="majorBidi" w:cstheme="majorBidi"/>
          <w:sz w:val="30"/>
          <w:szCs w:val="30"/>
        </w:rPr>
        <w:t xml:space="preserve">The questionnaire contains demographic questions and eleven questions to evaluate alcohol abuse and addiction. </w:t>
      </w:r>
      <w:r w:rsidR="00262851">
        <w:rPr>
          <w:rFonts w:asciiTheme="majorBidi" w:hAnsiTheme="majorBidi" w:cstheme="majorBidi"/>
          <w:sz w:val="30"/>
          <w:szCs w:val="30"/>
        </w:rPr>
        <w:t xml:space="preserve">The other part of the survey contains </w:t>
      </w:r>
      <w:r w:rsidR="00C67E6C">
        <w:rPr>
          <w:rFonts w:asciiTheme="majorBidi" w:hAnsiTheme="majorBidi" w:cstheme="majorBidi"/>
          <w:sz w:val="30"/>
          <w:szCs w:val="30"/>
        </w:rPr>
        <w:t xml:space="preserve">the aggression questionnaire (AGQ). Finally, the data was analyzed statistically to find the relationship between the two questionnaires. </w:t>
      </w:r>
    </w:p>
    <w:p w14:paraId="42B6D263" w14:textId="77777777" w:rsidR="00193E27" w:rsidRDefault="00193E27" w:rsidP="00871D4E">
      <w:pPr>
        <w:pStyle w:val="a3"/>
        <w:jc w:val="both"/>
        <w:rPr>
          <w:rFonts w:asciiTheme="majorBidi" w:hAnsiTheme="majorBidi" w:cstheme="majorBidi"/>
          <w:sz w:val="30"/>
          <w:szCs w:val="30"/>
        </w:rPr>
      </w:pPr>
    </w:p>
    <w:p w14:paraId="67EED908" w14:textId="10BC51A0" w:rsidR="00193E27"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Results</w:t>
      </w:r>
      <w:r>
        <w:rPr>
          <w:rFonts w:asciiTheme="majorBidi" w:hAnsiTheme="majorBidi" w:cstheme="majorBidi"/>
          <w:sz w:val="30"/>
          <w:szCs w:val="30"/>
        </w:rPr>
        <w:t xml:space="preserve">: </w:t>
      </w:r>
      <w:r w:rsidR="008257E4">
        <w:rPr>
          <w:rFonts w:asciiTheme="majorBidi" w:hAnsiTheme="majorBidi" w:cstheme="majorBidi"/>
          <w:sz w:val="30"/>
          <w:szCs w:val="30"/>
        </w:rPr>
        <w:t xml:space="preserve">3457 participants were included (mean age = 46.4), 79% were males and 21% were females. </w:t>
      </w:r>
      <w:r w:rsidR="00D35149">
        <w:rPr>
          <w:rFonts w:asciiTheme="majorBidi" w:hAnsiTheme="majorBidi" w:cstheme="majorBidi"/>
          <w:sz w:val="30"/>
          <w:szCs w:val="30"/>
        </w:rPr>
        <w:t xml:space="preserve">About 64% of them were considered alcohol-abusers (13% of them are females) and </w:t>
      </w:r>
      <w:r w:rsidR="008F2F74">
        <w:rPr>
          <w:rFonts w:asciiTheme="majorBidi" w:hAnsiTheme="majorBidi" w:cstheme="majorBidi"/>
          <w:sz w:val="30"/>
          <w:szCs w:val="30"/>
        </w:rPr>
        <w:t>87% of those abusers were considered to have aggressive behavior. There was a statistically significant difference between those who are alcohol-abusers and those who have aggressive behavior. 36% of them were seeking for a medical attention and psychological support</w:t>
      </w:r>
      <w:r w:rsidR="00613253">
        <w:rPr>
          <w:rFonts w:asciiTheme="majorBidi" w:hAnsiTheme="majorBidi" w:cstheme="majorBidi"/>
          <w:sz w:val="30"/>
          <w:szCs w:val="30"/>
        </w:rPr>
        <w:t xml:space="preserve">. Baghdad, Basra, Erbil and Babil have the highest rate of abuse while Erbil, Najaf and Basra have the highest rate of aggression. </w:t>
      </w:r>
    </w:p>
    <w:p w14:paraId="6010884B" w14:textId="77777777" w:rsidR="00193E27" w:rsidRDefault="00193E27" w:rsidP="00871D4E">
      <w:pPr>
        <w:pStyle w:val="a3"/>
        <w:jc w:val="both"/>
        <w:rPr>
          <w:rFonts w:asciiTheme="majorBidi" w:hAnsiTheme="majorBidi" w:cstheme="majorBidi"/>
          <w:sz w:val="30"/>
          <w:szCs w:val="30"/>
        </w:rPr>
      </w:pPr>
    </w:p>
    <w:p w14:paraId="3C956B63" w14:textId="794F13BE" w:rsidR="00193E27" w:rsidRDefault="00193E27" w:rsidP="00613253">
      <w:pPr>
        <w:pStyle w:val="a3"/>
        <w:jc w:val="both"/>
        <w:rPr>
          <w:rFonts w:asciiTheme="majorBidi" w:hAnsiTheme="majorBidi" w:cstheme="majorBidi"/>
          <w:sz w:val="30"/>
          <w:szCs w:val="30"/>
        </w:rPr>
      </w:pPr>
      <w:r w:rsidRPr="00193E27">
        <w:rPr>
          <w:rFonts w:asciiTheme="majorBidi" w:hAnsiTheme="majorBidi" w:cstheme="majorBidi"/>
          <w:b/>
          <w:bCs/>
          <w:sz w:val="30"/>
          <w:szCs w:val="30"/>
        </w:rPr>
        <w:t>Conclusion</w:t>
      </w:r>
      <w:r>
        <w:rPr>
          <w:rFonts w:asciiTheme="majorBidi" w:hAnsiTheme="majorBidi" w:cstheme="majorBidi"/>
          <w:sz w:val="30"/>
          <w:szCs w:val="30"/>
        </w:rPr>
        <w:t xml:space="preserve">: </w:t>
      </w:r>
      <w:r w:rsidR="00613253" w:rsidRPr="00613253">
        <w:rPr>
          <w:rFonts w:asciiTheme="majorBidi" w:hAnsiTheme="majorBidi" w:cstheme="majorBidi"/>
          <w:sz w:val="30"/>
          <w:szCs w:val="30"/>
        </w:rPr>
        <w:t>Alcohol misuse is associated with an increased risk of committing criminal offences, including child abuse, domestic violence, rape, burglary and assault. Drinking at inappropriate times and behavior caused by reduced judgment can lead to legal consequences, such as criminal charges for drunk driving or public disorder, or civil penalties for tortious behavior. An alcoholic's behavior and mental impairment while drunk can profoundly affect those surrounding him and lead to isolation from family and friends.</w:t>
      </w:r>
    </w:p>
    <w:p w14:paraId="4730BEC0" w14:textId="77777777" w:rsidR="00193E27" w:rsidRDefault="00193E27" w:rsidP="00871D4E">
      <w:pPr>
        <w:pStyle w:val="a3"/>
        <w:jc w:val="both"/>
        <w:rPr>
          <w:rFonts w:asciiTheme="majorBidi" w:hAnsiTheme="majorBidi" w:cstheme="majorBidi"/>
          <w:sz w:val="30"/>
          <w:szCs w:val="30"/>
        </w:rPr>
      </w:pPr>
    </w:p>
    <w:p w14:paraId="42422598" w14:textId="0FF3DD63" w:rsidR="00871D4E" w:rsidRPr="00871D4E"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Keywords</w:t>
      </w:r>
      <w:r>
        <w:rPr>
          <w:rFonts w:asciiTheme="majorBidi" w:hAnsiTheme="majorBidi" w:cstheme="majorBidi"/>
          <w:sz w:val="30"/>
          <w:szCs w:val="30"/>
        </w:rPr>
        <w:t>:</w:t>
      </w:r>
      <w:r w:rsidR="00613253">
        <w:rPr>
          <w:rFonts w:asciiTheme="majorBidi" w:hAnsiTheme="majorBidi" w:cstheme="majorBidi"/>
          <w:sz w:val="30"/>
          <w:szCs w:val="30"/>
        </w:rPr>
        <w:t xml:space="preserve"> Alcohol; addiction; misuse; abusers; Iraq; </w:t>
      </w:r>
      <w:r w:rsidR="005F43B0">
        <w:rPr>
          <w:rFonts w:asciiTheme="majorBidi" w:hAnsiTheme="majorBidi" w:cstheme="majorBidi"/>
          <w:sz w:val="30"/>
          <w:szCs w:val="30"/>
        </w:rPr>
        <w:t>aggression</w:t>
      </w:r>
    </w:p>
    <w:sectPr w:rsidR="00871D4E" w:rsidRPr="00871D4E" w:rsidSect="00871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96"/>
    <w:rsid w:val="00193E27"/>
    <w:rsid w:val="00243120"/>
    <w:rsid w:val="00262851"/>
    <w:rsid w:val="00532BBF"/>
    <w:rsid w:val="00582754"/>
    <w:rsid w:val="005F43B0"/>
    <w:rsid w:val="00613253"/>
    <w:rsid w:val="006B4818"/>
    <w:rsid w:val="008257E4"/>
    <w:rsid w:val="00871D4E"/>
    <w:rsid w:val="008F2F74"/>
    <w:rsid w:val="00AF7896"/>
    <w:rsid w:val="00C67E6C"/>
    <w:rsid w:val="00D35149"/>
    <w:rsid w:val="00F26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405F"/>
  <w15:chartTrackingRefBased/>
  <w15:docId w15:val="{355585B3-F0FA-4D79-A64C-43339507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334</Words>
  <Characters>1905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2022-06-15T09:26:00Z</dcterms:created>
  <dcterms:modified xsi:type="dcterms:W3CDTF">2022-06-15T09:57:00Z</dcterms:modified>
</cp:coreProperties>
</file>