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F2" w:rsidRPr="000E16F1" w:rsidRDefault="004B6F83" w:rsidP="004B6F83">
      <w:pPr>
        <w:jc w:val="right"/>
        <w:rPr>
          <w:rFonts w:hint="cs"/>
          <w:b/>
          <w:bCs/>
          <w:sz w:val="32"/>
          <w:szCs w:val="32"/>
          <w:rtl/>
          <w:lang w:bidi="ar-IQ"/>
        </w:rPr>
      </w:pPr>
      <w:r w:rsidRPr="000E16F1">
        <w:rPr>
          <w:rFonts w:hint="cs"/>
          <w:b/>
          <w:bCs/>
          <w:sz w:val="32"/>
          <w:szCs w:val="32"/>
          <w:rtl/>
          <w:lang w:bidi="ar-IQ"/>
        </w:rPr>
        <w:t>هشاشة العظام</w:t>
      </w:r>
    </w:p>
    <w:p w:rsidR="004B6F83" w:rsidRDefault="004B6F83" w:rsidP="004B6F83">
      <w:pPr>
        <w:jc w:val="right"/>
        <w:rPr>
          <w:rFonts w:hint="cs"/>
          <w:rtl/>
          <w:lang w:bidi="ar-IQ"/>
        </w:rPr>
      </w:pPr>
      <w:r>
        <w:rPr>
          <w:rFonts w:hint="cs"/>
          <w:rtl/>
          <w:lang w:bidi="ar-IQ"/>
        </w:rPr>
        <w:t xml:space="preserve">توجد اربعة انواع من اضطرابات العظم والغروف يحصل ارتباك وتداخل بمعرفتهم لدى الناس </w:t>
      </w:r>
    </w:p>
    <w:p w:rsidR="004B6F83" w:rsidRDefault="004B6F83" w:rsidP="004B6F83">
      <w:pPr>
        <w:jc w:val="right"/>
        <w:rPr>
          <w:rFonts w:hint="cs"/>
          <w:rtl/>
          <w:lang w:bidi="ar-IQ"/>
        </w:rPr>
      </w:pPr>
      <w:r>
        <w:rPr>
          <w:rFonts w:hint="cs"/>
          <w:rtl/>
          <w:lang w:bidi="ar-IQ"/>
        </w:rPr>
        <w:t>هشاشة العظم</w:t>
      </w:r>
    </w:p>
    <w:p w:rsidR="004B6F83" w:rsidRDefault="004B6F83" w:rsidP="004B6F83">
      <w:pPr>
        <w:jc w:val="right"/>
        <w:rPr>
          <w:rFonts w:hint="cs"/>
          <w:rtl/>
          <w:lang w:bidi="ar-IQ"/>
        </w:rPr>
      </w:pPr>
      <w:r>
        <w:rPr>
          <w:rFonts w:hint="cs"/>
          <w:rtl/>
          <w:lang w:bidi="ar-IQ"/>
        </w:rPr>
        <w:t>تلين العظم</w:t>
      </w:r>
    </w:p>
    <w:p w:rsidR="004B6F83" w:rsidRDefault="004B6F83" w:rsidP="004B6F83">
      <w:pPr>
        <w:jc w:val="right"/>
        <w:rPr>
          <w:rFonts w:hint="cs"/>
          <w:rtl/>
          <w:lang w:bidi="ar-IQ"/>
        </w:rPr>
      </w:pPr>
      <w:r>
        <w:rPr>
          <w:rFonts w:hint="cs"/>
          <w:rtl/>
          <w:lang w:bidi="ar-IQ"/>
        </w:rPr>
        <w:t xml:space="preserve">الكساح العظم </w:t>
      </w:r>
    </w:p>
    <w:p w:rsidR="004B6F83" w:rsidRDefault="004B6F83" w:rsidP="004B6F83">
      <w:pPr>
        <w:jc w:val="right"/>
        <w:rPr>
          <w:rFonts w:hint="cs"/>
          <w:rtl/>
          <w:lang w:bidi="ar-IQ"/>
        </w:rPr>
      </w:pPr>
      <w:r>
        <w:rPr>
          <w:rFonts w:hint="cs"/>
          <w:rtl/>
          <w:lang w:bidi="ar-IQ"/>
        </w:rPr>
        <w:t>الخشونة المفاصل</w:t>
      </w:r>
    </w:p>
    <w:p w:rsidR="00252855" w:rsidRDefault="004B6F83" w:rsidP="004B6F83">
      <w:pPr>
        <w:jc w:val="right"/>
        <w:rPr>
          <w:rFonts w:hint="cs"/>
          <w:rtl/>
          <w:lang w:bidi="ar-IQ"/>
        </w:rPr>
      </w:pPr>
      <w:r>
        <w:rPr>
          <w:rFonts w:hint="cs"/>
          <w:rtl/>
          <w:lang w:bidi="ar-IQ"/>
        </w:rPr>
        <w:t>العظم يتكون من مواد عضوية (كولاجين وخلايا عضمية) ومواد لاعضوية معدنية (كالسيوم وفوسفور)</w:t>
      </w:r>
    </w:p>
    <w:p w:rsidR="00252855" w:rsidRPr="000E16F1" w:rsidRDefault="00252855" w:rsidP="004B6F83">
      <w:pPr>
        <w:jc w:val="right"/>
        <w:rPr>
          <w:rFonts w:hint="cs"/>
          <w:b/>
          <w:bCs/>
          <w:sz w:val="32"/>
          <w:szCs w:val="32"/>
          <w:rtl/>
          <w:lang w:bidi="ar-IQ"/>
        </w:rPr>
      </w:pPr>
      <w:r w:rsidRPr="000E16F1">
        <w:rPr>
          <w:rFonts w:hint="cs"/>
          <w:b/>
          <w:bCs/>
          <w:sz w:val="32"/>
          <w:szCs w:val="32"/>
          <w:rtl/>
          <w:lang w:bidi="ar-IQ"/>
        </w:rPr>
        <w:t xml:space="preserve">هشاشة العظم </w:t>
      </w:r>
    </w:p>
    <w:p w:rsidR="00252855" w:rsidRDefault="00252855" w:rsidP="00465E29">
      <w:pPr>
        <w:jc w:val="right"/>
        <w:rPr>
          <w:rFonts w:hint="cs"/>
          <w:rtl/>
          <w:lang w:bidi="ar-IQ"/>
        </w:rPr>
      </w:pPr>
      <w:r>
        <w:rPr>
          <w:rFonts w:hint="cs"/>
          <w:rtl/>
          <w:lang w:bidi="ar-IQ"/>
        </w:rPr>
        <w:t xml:space="preserve">هي نقص او خلل يحدث في كتلة وكثافة العظم اي نفص في مواد العضوية واللاعضوية المعدنية لعظم تؤدي الى ضفف وهشاشة العظم وفي حالات المتقدمة الى كسر العظم يحدث عند مسنين والنساء في سن اليأس </w:t>
      </w:r>
    </w:p>
    <w:p w:rsidR="00252855" w:rsidRPr="000E16F1" w:rsidRDefault="00252855" w:rsidP="004B6F83">
      <w:pPr>
        <w:jc w:val="right"/>
        <w:rPr>
          <w:rFonts w:hint="cs"/>
          <w:b/>
          <w:bCs/>
          <w:sz w:val="32"/>
          <w:szCs w:val="32"/>
          <w:rtl/>
          <w:lang w:bidi="ar-IQ"/>
        </w:rPr>
      </w:pPr>
      <w:r w:rsidRPr="000E16F1">
        <w:rPr>
          <w:rFonts w:hint="cs"/>
          <w:b/>
          <w:bCs/>
          <w:sz w:val="32"/>
          <w:szCs w:val="32"/>
          <w:rtl/>
          <w:lang w:bidi="ar-IQ"/>
        </w:rPr>
        <w:t>تلين العظام</w:t>
      </w:r>
    </w:p>
    <w:p w:rsidR="00252855" w:rsidRDefault="00252855" w:rsidP="004B6F83">
      <w:pPr>
        <w:jc w:val="right"/>
        <w:rPr>
          <w:rFonts w:hint="cs"/>
          <w:rtl/>
          <w:lang w:bidi="ar-IQ"/>
        </w:rPr>
      </w:pPr>
      <w:r>
        <w:rPr>
          <w:rFonts w:hint="cs"/>
          <w:rtl/>
          <w:lang w:bidi="ar-IQ"/>
        </w:rPr>
        <w:t xml:space="preserve">هو نقص او خلل يحدث في المواد اللاعضوية المعدنية </w:t>
      </w:r>
      <w:r w:rsidR="00A23A7D">
        <w:rPr>
          <w:rFonts w:hint="cs"/>
          <w:rtl/>
          <w:lang w:bidi="ar-IQ"/>
        </w:rPr>
        <w:t>يؤدي الى ترقق العظم</w:t>
      </w:r>
      <w:r>
        <w:rPr>
          <w:rFonts w:hint="cs"/>
          <w:rtl/>
          <w:lang w:bidi="ar-IQ"/>
        </w:rPr>
        <w:t xml:space="preserve"> عند البالغين</w:t>
      </w:r>
    </w:p>
    <w:p w:rsidR="00252855" w:rsidRPr="000E16F1" w:rsidRDefault="00252855" w:rsidP="004B6F83">
      <w:pPr>
        <w:jc w:val="right"/>
        <w:rPr>
          <w:rFonts w:hint="cs"/>
          <w:b/>
          <w:bCs/>
          <w:sz w:val="32"/>
          <w:szCs w:val="32"/>
          <w:rtl/>
          <w:lang w:bidi="ar-IQ"/>
        </w:rPr>
      </w:pPr>
      <w:r w:rsidRPr="000E16F1">
        <w:rPr>
          <w:rFonts w:hint="cs"/>
          <w:b/>
          <w:bCs/>
          <w:sz w:val="32"/>
          <w:szCs w:val="32"/>
          <w:rtl/>
          <w:lang w:bidi="ar-IQ"/>
        </w:rPr>
        <w:t xml:space="preserve">كساح </w:t>
      </w:r>
    </w:p>
    <w:p w:rsidR="00A23A7D" w:rsidRDefault="00252855" w:rsidP="00252855">
      <w:pPr>
        <w:jc w:val="right"/>
        <w:rPr>
          <w:rFonts w:hint="cs"/>
          <w:rtl/>
          <w:lang w:bidi="ar-IQ"/>
        </w:rPr>
      </w:pPr>
      <w:r w:rsidRPr="00252855">
        <w:rPr>
          <w:rFonts w:hint="cs"/>
          <w:rtl/>
          <w:lang w:bidi="ar-IQ"/>
        </w:rPr>
        <w:t>هو نقص او خلل يحدث في المواد اللاعضوية المعدنية يؤدي</w:t>
      </w:r>
      <w:r w:rsidR="00A23A7D">
        <w:rPr>
          <w:rFonts w:hint="cs"/>
          <w:rtl/>
          <w:lang w:bidi="ar-IQ"/>
        </w:rPr>
        <w:t xml:space="preserve"> الى ترقق العظم وتشوهات في الجهاز العظمي في مرحلة نمو العظام (الاطفال) </w:t>
      </w:r>
    </w:p>
    <w:p w:rsidR="00A23A7D" w:rsidRPr="000E16F1" w:rsidRDefault="00A23A7D" w:rsidP="00252855">
      <w:pPr>
        <w:jc w:val="right"/>
        <w:rPr>
          <w:rFonts w:hint="cs"/>
          <w:b/>
          <w:bCs/>
          <w:sz w:val="32"/>
          <w:szCs w:val="32"/>
          <w:rtl/>
          <w:lang w:bidi="ar-IQ"/>
        </w:rPr>
      </w:pPr>
      <w:r w:rsidRPr="000E16F1">
        <w:rPr>
          <w:rFonts w:hint="cs"/>
          <w:b/>
          <w:bCs/>
          <w:sz w:val="32"/>
          <w:szCs w:val="32"/>
          <w:rtl/>
          <w:lang w:bidi="ar-IQ"/>
        </w:rPr>
        <w:t>خشونة (سوفان) المفاصل</w:t>
      </w:r>
    </w:p>
    <w:p w:rsidR="00465E29" w:rsidRDefault="00A23A7D" w:rsidP="001C2ABB">
      <w:pPr>
        <w:jc w:val="right"/>
        <w:rPr>
          <w:rFonts w:hint="cs"/>
          <w:rtl/>
          <w:lang w:bidi="ar-IQ"/>
        </w:rPr>
      </w:pPr>
      <w:r>
        <w:rPr>
          <w:rFonts w:hint="cs"/>
          <w:rtl/>
          <w:lang w:bidi="ar-IQ"/>
        </w:rPr>
        <w:t>هو تأكل في الغضوف الميحيط لنهايات العظام عند المفاص</w:t>
      </w:r>
      <w:r w:rsidR="00FD0E96">
        <w:rPr>
          <w:rFonts w:hint="cs"/>
          <w:rtl/>
          <w:lang w:bidi="ar-IQ"/>
        </w:rPr>
        <w:t>ل</w:t>
      </w:r>
    </w:p>
    <w:p w:rsidR="00A23A7D" w:rsidRDefault="00AB48C8" w:rsidP="00A23A7D">
      <w:pPr>
        <w:jc w:val="right"/>
        <w:rPr>
          <w:rFonts w:hint="cs"/>
          <w:rtl/>
          <w:lang w:bidi="ar-IQ"/>
        </w:rPr>
      </w:pPr>
      <w:r w:rsidRPr="000E16F1">
        <w:rPr>
          <w:rFonts w:hint="cs"/>
          <w:b/>
          <w:bCs/>
          <w:sz w:val="32"/>
          <w:szCs w:val="32"/>
          <w:rtl/>
          <w:lang w:bidi="ar-IQ"/>
        </w:rPr>
        <w:t>اسباب ال</w:t>
      </w:r>
      <w:r w:rsidR="00A23A7D" w:rsidRPr="000E16F1">
        <w:rPr>
          <w:rFonts w:hint="cs"/>
          <w:b/>
          <w:bCs/>
          <w:sz w:val="32"/>
          <w:szCs w:val="32"/>
          <w:rtl/>
          <w:lang w:bidi="ar-IQ"/>
        </w:rPr>
        <w:t>هشاشة</w:t>
      </w:r>
      <w:r w:rsidR="00A23A7D" w:rsidRPr="000E16F1">
        <w:rPr>
          <w:rFonts w:hint="cs"/>
          <w:sz w:val="32"/>
          <w:szCs w:val="32"/>
          <w:rtl/>
          <w:lang w:bidi="ar-IQ"/>
        </w:rPr>
        <w:t xml:space="preserve"> </w:t>
      </w:r>
      <w:r w:rsidR="00A23A7D">
        <w:rPr>
          <w:rFonts w:hint="cs"/>
          <w:rtl/>
          <w:lang w:bidi="ar-IQ"/>
        </w:rPr>
        <w:t>:</w:t>
      </w:r>
      <w:r w:rsidR="00A23A7D" w:rsidRPr="00A23A7D">
        <w:rPr>
          <w:rFonts w:hint="cs"/>
          <w:rtl/>
          <w:lang w:bidi="ar-IQ"/>
        </w:rPr>
        <w:t xml:space="preserve"> اسباب اولية (تحدث تلقائية)</w:t>
      </w:r>
    </w:p>
    <w:p w:rsidR="00A23A7D" w:rsidRDefault="00465E29" w:rsidP="00A23A7D">
      <w:pPr>
        <w:jc w:val="right"/>
        <w:rPr>
          <w:rFonts w:hint="cs"/>
          <w:rtl/>
          <w:lang w:bidi="ar-IQ"/>
        </w:rPr>
      </w:pPr>
      <w:r>
        <w:rPr>
          <w:rFonts w:hint="cs"/>
          <w:rtl/>
          <w:lang w:bidi="ar-IQ"/>
        </w:rPr>
        <w:t>النساء بعد سن اليأس</w:t>
      </w:r>
    </w:p>
    <w:p w:rsidR="00A23A7D" w:rsidRDefault="00A23A7D" w:rsidP="00A23A7D">
      <w:pPr>
        <w:jc w:val="right"/>
        <w:rPr>
          <w:rFonts w:hint="cs"/>
          <w:rtl/>
          <w:lang w:bidi="ar-IQ"/>
        </w:rPr>
      </w:pPr>
      <w:r>
        <w:rPr>
          <w:rFonts w:hint="cs"/>
          <w:rtl/>
          <w:lang w:bidi="ar-IQ"/>
        </w:rPr>
        <w:t>المسنين الرجال بعد عمر 70 والنساء بعد 65</w:t>
      </w:r>
    </w:p>
    <w:p w:rsidR="00A23A7D" w:rsidRDefault="00A23A7D" w:rsidP="00A23A7D">
      <w:pPr>
        <w:jc w:val="right"/>
        <w:rPr>
          <w:rFonts w:hint="cs"/>
          <w:rtl/>
          <w:lang w:bidi="ar-IQ"/>
        </w:rPr>
      </w:pPr>
      <w:r>
        <w:rPr>
          <w:rFonts w:hint="cs"/>
          <w:rtl/>
          <w:lang w:bidi="ar-IQ"/>
        </w:rPr>
        <w:t>اسباب ثانوية (تحدت نتيجة مضاعفات امراض اخرى)</w:t>
      </w:r>
    </w:p>
    <w:p w:rsidR="006878B9" w:rsidRDefault="00A23A7D" w:rsidP="00A23A7D">
      <w:pPr>
        <w:jc w:val="right"/>
        <w:rPr>
          <w:rFonts w:hint="cs"/>
          <w:rtl/>
          <w:lang w:bidi="ar-IQ"/>
        </w:rPr>
      </w:pPr>
      <w:r>
        <w:rPr>
          <w:rFonts w:hint="cs"/>
          <w:rtl/>
          <w:lang w:bidi="ar-IQ"/>
        </w:rPr>
        <w:t xml:space="preserve">امراض الغدد الصماء (داء السكري </w:t>
      </w:r>
      <w:r w:rsidR="006878B9">
        <w:rPr>
          <w:rFonts w:hint="cs"/>
          <w:rtl/>
          <w:lang w:bidi="ar-IQ"/>
        </w:rPr>
        <w:t>, زيادة افرازات غددة الترقية و جارات الغدة الترقية , متلازمة كوشن)</w:t>
      </w:r>
    </w:p>
    <w:p w:rsidR="006878B9" w:rsidRDefault="006878B9" w:rsidP="00A23A7D">
      <w:pPr>
        <w:jc w:val="right"/>
        <w:rPr>
          <w:rFonts w:hint="cs"/>
          <w:rtl/>
          <w:lang w:bidi="ar-IQ"/>
        </w:rPr>
      </w:pPr>
      <w:r>
        <w:rPr>
          <w:rFonts w:hint="cs"/>
          <w:rtl/>
          <w:lang w:bidi="ar-IQ"/>
        </w:rPr>
        <w:t>امراض الكلى</w:t>
      </w:r>
    </w:p>
    <w:p w:rsidR="006878B9" w:rsidRDefault="006878B9" w:rsidP="00A23A7D">
      <w:pPr>
        <w:jc w:val="right"/>
        <w:rPr>
          <w:rFonts w:hint="cs"/>
          <w:rtl/>
          <w:lang w:bidi="ar-IQ"/>
        </w:rPr>
      </w:pPr>
      <w:r>
        <w:rPr>
          <w:rFonts w:hint="cs"/>
          <w:rtl/>
          <w:lang w:bidi="ar-IQ"/>
        </w:rPr>
        <w:t xml:space="preserve"> امراض الكبد</w:t>
      </w:r>
    </w:p>
    <w:p w:rsidR="006878B9" w:rsidRDefault="006878B9" w:rsidP="00A23A7D">
      <w:pPr>
        <w:jc w:val="right"/>
        <w:rPr>
          <w:rFonts w:hint="cs"/>
          <w:rtl/>
          <w:lang w:bidi="ar-IQ"/>
        </w:rPr>
      </w:pPr>
      <w:r>
        <w:rPr>
          <w:rFonts w:hint="cs"/>
          <w:rtl/>
          <w:lang w:bidi="ar-IQ"/>
        </w:rPr>
        <w:t>امراض المفاصل الرثوي</w:t>
      </w:r>
    </w:p>
    <w:p w:rsidR="006878B9" w:rsidRDefault="006878B9" w:rsidP="00A23A7D">
      <w:pPr>
        <w:jc w:val="right"/>
        <w:rPr>
          <w:rFonts w:hint="cs"/>
          <w:rtl/>
          <w:lang w:bidi="ar-IQ"/>
        </w:rPr>
      </w:pPr>
      <w:r>
        <w:rPr>
          <w:rFonts w:hint="cs"/>
          <w:rtl/>
          <w:lang w:bidi="ar-IQ"/>
        </w:rPr>
        <w:t>تناول بعض الادوية وبجرع عالية ولفترات طويلة (كورتيزون , علاجات الصرع , وغيرها)</w:t>
      </w:r>
    </w:p>
    <w:p w:rsidR="006878B9" w:rsidRPr="000E16F1" w:rsidRDefault="006878B9" w:rsidP="00A23A7D">
      <w:pPr>
        <w:jc w:val="right"/>
        <w:rPr>
          <w:rFonts w:hint="cs"/>
          <w:b/>
          <w:bCs/>
          <w:sz w:val="32"/>
          <w:szCs w:val="32"/>
          <w:rtl/>
          <w:lang w:bidi="ar-IQ"/>
        </w:rPr>
      </w:pPr>
      <w:r w:rsidRPr="000E16F1">
        <w:rPr>
          <w:rFonts w:hint="cs"/>
          <w:b/>
          <w:bCs/>
          <w:sz w:val="32"/>
          <w:szCs w:val="32"/>
          <w:rtl/>
          <w:lang w:bidi="ar-IQ"/>
        </w:rPr>
        <w:lastRenderedPageBreak/>
        <w:t>اعراض الهشاشة</w:t>
      </w:r>
    </w:p>
    <w:p w:rsidR="006878B9" w:rsidRDefault="003C789C" w:rsidP="00A23A7D">
      <w:pPr>
        <w:jc w:val="right"/>
        <w:rPr>
          <w:rFonts w:hint="cs"/>
          <w:rtl/>
          <w:lang w:bidi="ar-IQ"/>
        </w:rPr>
      </w:pPr>
      <w:r>
        <w:rPr>
          <w:rFonts w:hint="cs"/>
          <w:rtl/>
          <w:lang w:bidi="ar-IQ"/>
        </w:rPr>
        <w:t xml:space="preserve">لاتوجد اعراض في المراحل المبكرة من المرض </w:t>
      </w:r>
    </w:p>
    <w:p w:rsidR="003C789C" w:rsidRDefault="003C789C" w:rsidP="00A23A7D">
      <w:pPr>
        <w:jc w:val="right"/>
        <w:rPr>
          <w:rFonts w:hint="cs"/>
          <w:rtl/>
          <w:lang w:bidi="ar-IQ"/>
        </w:rPr>
      </w:pPr>
      <w:r>
        <w:rPr>
          <w:rFonts w:hint="cs"/>
          <w:rtl/>
          <w:lang w:bidi="ar-IQ"/>
        </w:rPr>
        <w:t>في المراحل المتقدمة الام في الظهر, قصر القامة , انحناء العمود الفقري ( بسبب تأكل او كسر في فقرات العمود الفقري)</w:t>
      </w:r>
    </w:p>
    <w:p w:rsidR="0040114E" w:rsidRDefault="003C789C" w:rsidP="00465E29">
      <w:pPr>
        <w:jc w:val="right"/>
        <w:rPr>
          <w:rFonts w:hint="cs"/>
          <w:rtl/>
          <w:lang w:bidi="ar-IQ"/>
        </w:rPr>
      </w:pPr>
      <w:r>
        <w:rPr>
          <w:rFonts w:hint="cs"/>
          <w:rtl/>
          <w:lang w:bidi="ar-IQ"/>
        </w:rPr>
        <w:t>حدوث كسر في الفقرات او عظم الفخذ عند مفصل الورك او عظم الذراع عند مفصل الرسخ نتيجة حركة بسيط او سعال او سقوط بسيط على الارض</w:t>
      </w:r>
    </w:p>
    <w:p w:rsidR="00465E29" w:rsidRDefault="00465E29" w:rsidP="00465E29">
      <w:pPr>
        <w:jc w:val="right"/>
        <w:rPr>
          <w:rFonts w:hint="cs"/>
          <w:rtl/>
          <w:lang w:bidi="ar-IQ"/>
        </w:rPr>
      </w:pPr>
    </w:p>
    <w:p w:rsidR="003C789C" w:rsidRPr="000E16F1" w:rsidRDefault="0040114E" w:rsidP="00A23A7D">
      <w:pPr>
        <w:jc w:val="right"/>
        <w:rPr>
          <w:rFonts w:hint="cs"/>
          <w:b/>
          <w:bCs/>
          <w:sz w:val="32"/>
          <w:szCs w:val="32"/>
          <w:rtl/>
          <w:lang w:bidi="ar-IQ"/>
        </w:rPr>
      </w:pPr>
      <w:r>
        <w:rPr>
          <w:rFonts w:hint="cs"/>
          <w:b/>
          <w:bCs/>
          <w:sz w:val="32"/>
          <w:szCs w:val="32"/>
          <w:rtl/>
          <w:lang w:bidi="ar-IQ"/>
        </w:rPr>
        <w:t>تشخيص الهشاشة</w:t>
      </w:r>
    </w:p>
    <w:p w:rsidR="003C789C" w:rsidRDefault="003C789C" w:rsidP="00A23A7D">
      <w:pPr>
        <w:jc w:val="right"/>
        <w:rPr>
          <w:rFonts w:hint="cs"/>
          <w:rtl/>
          <w:lang w:bidi="ar-IQ"/>
        </w:rPr>
      </w:pPr>
      <w:r>
        <w:rPr>
          <w:rFonts w:hint="cs"/>
          <w:rtl/>
          <w:lang w:bidi="ar-IQ"/>
        </w:rPr>
        <w:t xml:space="preserve">اخذ تأريخ المرضي </w:t>
      </w:r>
    </w:p>
    <w:p w:rsidR="003C789C" w:rsidRDefault="003C789C" w:rsidP="00A23A7D">
      <w:pPr>
        <w:jc w:val="right"/>
        <w:rPr>
          <w:rFonts w:hint="cs"/>
          <w:rtl/>
          <w:lang w:bidi="ar-IQ"/>
        </w:rPr>
      </w:pPr>
      <w:r>
        <w:rPr>
          <w:rFonts w:hint="cs"/>
          <w:rtl/>
          <w:lang w:bidi="ar-IQ"/>
        </w:rPr>
        <w:t>اجراء الفحص السريري</w:t>
      </w:r>
    </w:p>
    <w:p w:rsidR="003C789C" w:rsidRDefault="003C789C" w:rsidP="00721C1D">
      <w:pPr>
        <w:jc w:val="right"/>
        <w:rPr>
          <w:rFonts w:hint="cs"/>
          <w:rtl/>
          <w:lang w:bidi="ar-IQ"/>
        </w:rPr>
      </w:pPr>
      <w:r>
        <w:rPr>
          <w:rFonts w:hint="cs"/>
          <w:rtl/>
          <w:lang w:bidi="ar-IQ"/>
        </w:rPr>
        <w:t>اجرا</w:t>
      </w:r>
      <w:r w:rsidR="00721C1D">
        <w:rPr>
          <w:rFonts w:hint="cs"/>
          <w:rtl/>
          <w:lang w:bidi="ar-IQ"/>
        </w:rPr>
        <w:t>ي الفحوصات المختبرية والاشعاعية ( اشعة ثناية الطاقة الممتصة و التصوير المقطعي والموجات الصوتية)</w:t>
      </w:r>
    </w:p>
    <w:p w:rsidR="00BD322B" w:rsidRDefault="00BD322B" w:rsidP="00465E29">
      <w:pPr>
        <w:rPr>
          <w:rFonts w:hint="cs"/>
          <w:rtl/>
          <w:lang w:bidi="ar-IQ"/>
        </w:rPr>
      </w:pPr>
    </w:p>
    <w:p w:rsidR="00721C1D" w:rsidRPr="000E16F1" w:rsidRDefault="009C36C3" w:rsidP="00721C1D">
      <w:pPr>
        <w:jc w:val="right"/>
        <w:rPr>
          <w:rFonts w:hint="cs"/>
          <w:b/>
          <w:bCs/>
          <w:sz w:val="32"/>
          <w:szCs w:val="32"/>
          <w:rtl/>
          <w:lang w:bidi="ar-IQ"/>
        </w:rPr>
      </w:pPr>
      <w:r w:rsidRPr="000E16F1">
        <w:rPr>
          <w:rFonts w:hint="cs"/>
          <w:b/>
          <w:bCs/>
          <w:sz w:val="32"/>
          <w:szCs w:val="32"/>
          <w:rtl/>
          <w:lang w:bidi="ar-IQ"/>
        </w:rPr>
        <w:t>متى مراجعة الطبيب وعمل فحص كثافة العظمية</w:t>
      </w:r>
    </w:p>
    <w:p w:rsidR="009C36C3" w:rsidRDefault="009C36C3" w:rsidP="00721C1D">
      <w:pPr>
        <w:jc w:val="right"/>
        <w:rPr>
          <w:rFonts w:hint="cs"/>
          <w:rtl/>
          <w:lang w:bidi="ar-IQ"/>
        </w:rPr>
      </w:pPr>
      <w:r>
        <w:rPr>
          <w:rFonts w:hint="cs"/>
          <w:rtl/>
          <w:lang w:bidi="ar-IQ"/>
        </w:rPr>
        <w:t>الاشخاص الذين لديهم عوامل خطورة للاصابة بهشاشة العظم اكثر من غيرهم</w:t>
      </w:r>
    </w:p>
    <w:p w:rsidR="009C36C3" w:rsidRDefault="009C36C3" w:rsidP="00721C1D">
      <w:pPr>
        <w:jc w:val="right"/>
        <w:rPr>
          <w:rFonts w:hint="cs"/>
          <w:rtl/>
          <w:lang w:bidi="ar-IQ"/>
        </w:rPr>
      </w:pPr>
      <w:r>
        <w:rPr>
          <w:rFonts w:hint="cs"/>
          <w:rtl/>
          <w:lang w:bidi="ar-IQ"/>
        </w:rPr>
        <w:t>المسنين (رجال اكبر من 70 سنة ونساء اكبر من 65 سنة )</w:t>
      </w:r>
    </w:p>
    <w:p w:rsidR="009C36C3" w:rsidRDefault="009C36C3" w:rsidP="00721C1D">
      <w:pPr>
        <w:jc w:val="right"/>
        <w:rPr>
          <w:rFonts w:hint="cs"/>
          <w:rtl/>
          <w:lang w:bidi="ar-IQ"/>
        </w:rPr>
      </w:pPr>
      <w:r>
        <w:rPr>
          <w:rFonts w:hint="cs"/>
          <w:rtl/>
          <w:lang w:bidi="ar-IQ"/>
        </w:rPr>
        <w:t>نساء بعد سن اليأس</w:t>
      </w:r>
    </w:p>
    <w:p w:rsidR="009C36C3" w:rsidRDefault="009C36C3" w:rsidP="00721C1D">
      <w:pPr>
        <w:jc w:val="right"/>
        <w:rPr>
          <w:rFonts w:hint="cs"/>
          <w:rtl/>
          <w:lang w:bidi="ar-IQ"/>
        </w:rPr>
      </w:pPr>
      <w:r>
        <w:rPr>
          <w:rFonts w:hint="cs"/>
          <w:rtl/>
          <w:lang w:bidi="ar-IQ"/>
        </w:rPr>
        <w:t>نساء لديهم انقطاع الطمث المبكر قبل 45 سنة</w:t>
      </w:r>
    </w:p>
    <w:p w:rsidR="009C36C3" w:rsidRDefault="009C36C3" w:rsidP="00721C1D">
      <w:pPr>
        <w:jc w:val="right"/>
        <w:rPr>
          <w:rFonts w:hint="cs"/>
          <w:rtl/>
          <w:lang w:bidi="ar-IQ"/>
        </w:rPr>
      </w:pPr>
      <w:r>
        <w:rPr>
          <w:rFonts w:hint="cs"/>
          <w:rtl/>
          <w:lang w:bidi="ar-IQ"/>
        </w:rPr>
        <w:t xml:space="preserve">الاشخاص </w:t>
      </w:r>
      <w:r w:rsidR="00D877F0">
        <w:rPr>
          <w:rFonts w:hint="cs"/>
          <w:rtl/>
          <w:lang w:bidi="ar-IQ"/>
        </w:rPr>
        <w:t>تعرضوا الى كسر اكثر من مرة نتيجة حركة بسيط</w:t>
      </w:r>
    </w:p>
    <w:p w:rsidR="00D877F0" w:rsidRDefault="00D877F0" w:rsidP="00721C1D">
      <w:pPr>
        <w:jc w:val="right"/>
        <w:rPr>
          <w:rFonts w:hint="cs"/>
          <w:rtl/>
          <w:lang w:bidi="ar-IQ"/>
        </w:rPr>
      </w:pPr>
      <w:r>
        <w:rPr>
          <w:rFonts w:hint="cs"/>
          <w:rtl/>
          <w:lang w:bidi="ar-IQ"/>
        </w:rPr>
        <w:t>الاشخاص لديهم تأريخ مرضي عائلي موجب( احد الاقراب درجة اولى لديه هشاشة)</w:t>
      </w:r>
    </w:p>
    <w:p w:rsidR="00D877F0" w:rsidRDefault="00D877F0" w:rsidP="00D877F0">
      <w:pPr>
        <w:jc w:val="right"/>
        <w:rPr>
          <w:rFonts w:hint="cs"/>
          <w:rtl/>
          <w:lang w:bidi="ar-IQ"/>
        </w:rPr>
      </w:pPr>
      <w:r>
        <w:rPr>
          <w:rFonts w:hint="cs"/>
          <w:rtl/>
          <w:lang w:bidi="ar-IQ"/>
        </w:rPr>
        <w:t>الاشخاص الذين يتناولون بعض الادوية بجرعات عالية ولفترات طويلة (كورتزون وعلاجات الصرع وغيرها ...)</w:t>
      </w:r>
    </w:p>
    <w:p w:rsidR="00D877F0" w:rsidRDefault="00D877F0" w:rsidP="00D877F0">
      <w:pPr>
        <w:jc w:val="right"/>
        <w:rPr>
          <w:rFonts w:hint="cs"/>
          <w:rtl/>
          <w:lang w:bidi="ar-IQ"/>
        </w:rPr>
      </w:pPr>
    </w:p>
    <w:p w:rsidR="00D877F0" w:rsidRDefault="00D877F0" w:rsidP="00D877F0">
      <w:pPr>
        <w:jc w:val="right"/>
        <w:rPr>
          <w:rFonts w:hint="cs"/>
          <w:rtl/>
          <w:lang w:bidi="ar-IQ"/>
        </w:rPr>
      </w:pPr>
      <w:r w:rsidRPr="000E16F1">
        <w:rPr>
          <w:rFonts w:hint="cs"/>
          <w:b/>
          <w:bCs/>
          <w:sz w:val="32"/>
          <w:szCs w:val="32"/>
          <w:rtl/>
          <w:lang w:bidi="ar-IQ"/>
        </w:rPr>
        <w:t xml:space="preserve">علاج الهشاشة </w:t>
      </w:r>
      <w:r>
        <w:rPr>
          <w:rFonts w:hint="cs"/>
          <w:rtl/>
          <w:lang w:bidi="ar-IQ"/>
        </w:rPr>
        <w:t xml:space="preserve">: </w:t>
      </w:r>
      <w:r w:rsidRPr="00D877F0">
        <w:rPr>
          <w:rFonts w:hint="cs"/>
          <w:rtl/>
          <w:lang w:bidi="ar-IQ"/>
        </w:rPr>
        <w:t>يوجد علاج وقائي وعلاج دوائي</w:t>
      </w:r>
    </w:p>
    <w:p w:rsidR="00D877F0" w:rsidRPr="000E16F1" w:rsidRDefault="00D877F0" w:rsidP="00D877F0">
      <w:pPr>
        <w:jc w:val="right"/>
        <w:rPr>
          <w:rFonts w:hint="cs"/>
          <w:b/>
          <w:bCs/>
          <w:sz w:val="28"/>
          <w:szCs w:val="28"/>
          <w:rtl/>
          <w:lang w:bidi="ar-IQ"/>
        </w:rPr>
      </w:pPr>
      <w:r w:rsidRPr="000E16F1">
        <w:rPr>
          <w:rFonts w:hint="cs"/>
          <w:b/>
          <w:bCs/>
          <w:sz w:val="28"/>
          <w:szCs w:val="28"/>
          <w:rtl/>
          <w:lang w:bidi="ar-IQ"/>
        </w:rPr>
        <w:t>الوقاية من هشاشة</w:t>
      </w:r>
    </w:p>
    <w:p w:rsidR="00D877F0" w:rsidRDefault="00EA4A15" w:rsidP="00050DDA">
      <w:pPr>
        <w:bidi/>
        <w:rPr>
          <w:rFonts w:hint="cs"/>
          <w:rtl/>
          <w:lang w:bidi="ar-IQ"/>
        </w:rPr>
      </w:pPr>
      <w:r>
        <w:rPr>
          <w:rFonts w:hint="cs"/>
          <w:rtl/>
          <w:lang w:bidi="ar-IQ"/>
        </w:rPr>
        <w:t xml:space="preserve">تنناول الاطعمة الغنية بالفيتامين </w:t>
      </w:r>
      <w:r w:rsidR="00050DDA">
        <w:rPr>
          <w:rFonts w:hint="cs"/>
          <w:rtl/>
          <w:lang w:bidi="ar-IQ"/>
        </w:rPr>
        <w:t>(</w:t>
      </w:r>
      <w:r w:rsidR="00050DDA">
        <w:rPr>
          <w:lang w:bidi="ar-IQ"/>
        </w:rPr>
        <w:t>D3</w:t>
      </w:r>
      <w:r w:rsidR="00050DDA">
        <w:rPr>
          <w:rFonts w:hint="cs"/>
          <w:rtl/>
          <w:lang w:bidi="ar-IQ"/>
        </w:rPr>
        <w:t>)</w:t>
      </w:r>
      <w:r w:rsidR="00050DDA">
        <w:rPr>
          <w:lang w:bidi="ar-IQ"/>
        </w:rPr>
        <w:t xml:space="preserve"> </w:t>
      </w:r>
      <w:r>
        <w:rPr>
          <w:rFonts w:hint="cs"/>
          <w:rtl/>
          <w:lang w:bidi="ar-IQ"/>
        </w:rPr>
        <w:t>والكالسيوم والفسفور ( الاسماك والبيض والحليب والاجبان والمكسرات)</w:t>
      </w:r>
    </w:p>
    <w:p w:rsidR="00EA4A15" w:rsidRDefault="00EA4A15" w:rsidP="00D877F0">
      <w:pPr>
        <w:jc w:val="right"/>
        <w:rPr>
          <w:rFonts w:hint="cs"/>
          <w:rtl/>
          <w:lang w:bidi="ar-IQ"/>
        </w:rPr>
      </w:pPr>
      <w:r>
        <w:rPr>
          <w:rFonts w:hint="cs"/>
          <w:rtl/>
          <w:lang w:bidi="ar-IQ"/>
        </w:rPr>
        <w:t xml:space="preserve">تعرض الى اشعة الشمس وقت منتصف الصباح والعصر </w:t>
      </w:r>
      <w:r w:rsidR="00155EEC">
        <w:rPr>
          <w:rFonts w:hint="cs"/>
          <w:rtl/>
          <w:lang w:bidi="ar-IQ"/>
        </w:rPr>
        <w:t xml:space="preserve">من 15 </w:t>
      </w:r>
      <w:r w:rsidR="00155EEC">
        <w:rPr>
          <w:rtl/>
          <w:lang w:bidi="ar-IQ"/>
        </w:rPr>
        <w:t>–</w:t>
      </w:r>
      <w:r w:rsidR="00155EEC">
        <w:rPr>
          <w:rFonts w:hint="cs"/>
          <w:rtl/>
          <w:lang w:bidi="ar-IQ"/>
        </w:rPr>
        <w:t xml:space="preserve"> 20 دقيقة ثلاث مرات في الاسبوع</w:t>
      </w:r>
    </w:p>
    <w:p w:rsidR="00155EEC" w:rsidRDefault="00155EEC" w:rsidP="00D877F0">
      <w:pPr>
        <w:jc w:val="right"/>
        <w:rPr>
          <w:rFonts w:hint="cs"/>
          <w:rtl/>
          <w:lang w:bidi="ar-IQ"/>
        </w:rPr>
      </w:pPr>
      <w:r>
        <w:rPr>
          <w:rFonts w:hint="cs"/>
          <w:rtl/>
          <w:lang w:bidi="ar-IQ"/>
        </w:rPr>
        <w:t xml:space="preserve">ممارسة الرياضة وخصوصا المشي والجري </w:t>
      </w:r>
    </w:p>
    <w:p w:rsidR="00155EEC" w:rsidRDefault="00155EEC" w:rsidP="00D877F0">
      <w:pPr>
        <w:jc w:val="right"/>
        <w:rPr>
          <w:rFonts w:hint="cs"/>
          <w:rtl/>
          <w:lang w:bidi="ar-IQ"/>
        </w:rPr>
      </w:pPr>
      <w:r>
        <w:rPr>
          <w:rFonts w:hint="cs"/>
          <w:rtl/>
          <w:lang w:bidi="ar-IQ"/>
        </w:rPr>
        <w:lastRenderedPageBreak/>
        <w:t xml:space="preserve">توقف عن التدخين </w:t>
      </w:r>
    </w:p>
    <w:p w:rsidR="00155EEC" w:rsidRDefault="00155EEC" w:rsidP="00D877F0">
      <w:pPr>
        <w:jc w:val="right"/>
        <w:rPr>
          <w:rFonts w:hint="cs"/>
          <w:rtl/>
          <w:lang w:bidi="ar-IQ"/>
        </w:rPr>
      </w:pPr>
      <w:r>
        <w:rPr>
          <w:rFonts w:hint="cs"/>
          <w:rtl/>
          <w:lang w:bidi="ar-IQ"/>
        </w:rPr>
        <w:t>عدم الاكثار من شرب الكافايين والمشروبات الغازية</w:t>
      </w:r>
    </w:p>
    <w:p w:rsidR="00155EEC" w:rsidRDefault="00155EEC" w:rsidP="00D877F0">
      <w:pPr>
        <w:jc w:val="right"/>
        <w:rPr>
          <w:rFonts w:hint="cs"/>
          <w:rtl/>
          <w:lang w:bidi="ar-IQ"/>
        </w:rPr>
      </w:pPr>
      <w:r>
        <w:rPr>
          <w:rFonts w:hint="cs"/>
          <w:rtl/>
          <w:lang w:bidi="ar-IQ"/>
        </w:rPr>
        <w:t>توقف عن تناول الادوية التي تسبب الهشاشة</w:t>
      </w:r>
    </w:p>
    <w:p w:rsidR="00155EEC" w:rsidRDefault="00155EEC" w:rsidP="00D877F0">
      <w:pPr>
        <w:jc w:val="right"/>
        <w:rPr>
          <w:rFonts w:hint="cs"/>
          <w:rtl/>
          <w:lang w:bidi="ar-IQ"/>
        </w:rPr>
      </w:pPr>
      <w:r>
        <w:rPr>
          <w:rFonts w:hint="cs"/>
          <w:rtl/>
          <w:lang w:bidi="ar-IQ"/>
        </w:rPr>
        <w:t>تناول حبة كالسيوم 1000 ملغ يموميا خصوصا بعد سنة 50</w:t>
      </w:r>
    </w:p>
    <w:p w:rsidR="00155EEC" w:rsidRDefault="00155EEC" w:rsidP="001625C0">
      <w:pPr>
        <w:bidi/>
        <w:rPr>
          <w:rFonts w:hint="cs"/>
          <w:rtl/>
          <w:lang w:bidi="ar-IQ"/>
        </w:rPr>
      </w:pPr>
      <w:r>
        <w:rPr>
          <w:rFonts w:hint="cs"/>
          <w:rtl/>
          <w:lang w:bidi="ar-IQ"/>
        </w:rPr>
        <w:t>تناول كبسول فيتامين</w:t>
      </w:r>
      <w:r w:rsidR="00465E29">
        <w:rPr>
          <w:rFonts w:hint="cs"/>
          <w:rtl/>
          <w:lang w:bidi="ar-IQ"/>
        </w:rPr>
        <w:t>(</w:t>
      </w:r>
      <w:r w:rsidR="00465E29" w:rsidRPr="00465E29">
        <w:rPr>
          <w:lang w:bidi="ar-IQ"/>
        </w:rPr>
        <w:t>D3</w:t>
      </w:r>
      <w:r w:rsidR="00465E29">
        <w:rPr>
          <w:rFonts w:hint="cs"/>
          <w:rtl/>
          <w:lang w:bidi="ar-IQ"/>
        </w:rPr>
        <w:t>)</w:t>
      </w:r>
      <w:r>
        <w:rPr>
          <w:rFonts w:hint="cs"/>
          <w:rtl/>
          <w:lang w:bidi="ar-IQ"/>
        </w:rPr>
        <w:t xml:space="preserve"> 400</w:t>
      </w:r>
      <w:r w:rsidR="001625C0">
        <w:rPr>
          <w:rFonts w:hint="cs"/>
          <w:rtl/>
          <w:lang w:bidi="ar-IQ"/>
        </w:rPr>
        <w:t xml:space="preserve">-800 ملغم يوميا  </w:t>
      </w:r>
    </w:p>
    <w:p w:rsidR="00155EEC" w:rsidRPr="00FD0E96" w:rsidRDefault="00155EEC" w:rsidP="00D877F0">
      <w:pPr>
        <w:jc w:val="right"/>
        <w:rPr>
          <w:rFonts w:hint="cs"/>
          <w:b/>
          <w:bCs/>
          <w:sz w:val="28"/>
          <w:szCs w:val="28"/>
          <w:rtl/>
          <w:lang w:bidi="ar-IQ"/>
        </w:rPr>
      </w:pPr>
      <w:r w:rsidRPr="00FD0E96">
        <w:rPr>
          <w:rFonts w:hint="cs"/>
          <w:b/>
          <w:bCs/>
          <w:sz w:val="28"/>
          <w:szCs w:val="28"/>
          <w:rtl/>
          <w:lang w:bidi="ar-IQ"/>
        </w:rPr>
        <w:t xml:space="preserve">العلاج الدواء </w:t>
      </w:r>
    </w:p>
    <w:p w:rsidR="00155EEC" w:rsidRDefault="00155EEC" w:rsidP="00D877F0">
      <w:pPr>
        <w:jc w:val="right"/>
        <w:rPr>
          <w:rFonts w:hint="cs"/>
          <w:rtl/>
          <w:lang w:bidi="ar-IQ"/>
        </w:rPr>
      </w:pPr>
      <w:r>
        <w:rPr>
          <w:rFonts w:hint="cs"/>
          <w:rtl/>
          <w:lang w:bidi="ar-IQ"/>
        </w:rPr>
        <w:t>توجد نوعين من العلاجات</w:t>
      </w:r>
    </w:p>
    <w:p w:rsidR="007F0FD6" w:rsidRDefault="00155EEC" w:rsidP="00155EEC">
      <w:pPr>
        <w:jc w:val="right"/>
        <w:rPr>
          <w:rFonts w:hint="cs"/>
          <w:rtl/>
          <w:lang w:bidi="ar-IQ"/>
        </w:rPr>
      </w:pPr>
      <w:r>
        <w:rPr>
          <w:rFonts w:hint="cs"/>
          <w:rtl/>
          <w:lang w:bidi="ar-IQ"/>
        </w:rPr>
        <w:t>علاجات تثبط عملية ارتشاف العظم</w:t>
      </w:r>
    </w:p>
    <w:p w:rsidR="007F0FD6" w:rsidRDefault="007F0FD6" w:rsidP="00155EEC">
      <w:pPr>
        <w:jc w:val="right"/>
        <w:rPr>
          <w:lang w:bidi="ar-IQ"/>
        </w:rPr>
      </w:pPr>
      <w:r>
        <w:rPr>
          <w:lang w:bidi="ar-IQ"/>
        </w:rPr>
        <w:t>Bisphosphonates</w:t>
      </w:r>
    </w:p>
    <w:p w:rsidR="007F0FD6" w:rsidRDefault="007F0FD6" w:rsidP="00155EEC">
      <w:pPr>
        <w:jc w:val="right"/>
        <w:rPr>
          <w:lang w:bidi="ar-IQ"/>
        </w:rPr>
      </w:pPr>
      <w:proofErr w:type="spellStart"/>
      <w:r>
        <w:rPr>
          <w:lang w:bidi="ar-IQ"/>
        </w:rPr>
        <w:t>Raloxifene</w:t>
      </w:r>
      <w:proofErr w:type="spellEnd"/>
    </w:p>
    <w:p w:rsidR="007F0FD6" w:rsidRDefault="007F0FD6" w:rsidP="00155EEC">
      <w:pPr>
        <w:jc w:val="right"/>
        <w:rPr>
          <w:lang w:bidi="ar-IQ"/>
        </w:rPr>
      </w:pPr>
      <w:r>
        <w:rPr>
          <w:lang w:bidi="ar-IQ"/>
        </w:rPr>
        <w:t>Calcitonin</w:t>
      </w:r>
    </w:p>
    <w:p w:rsidR="00155EEC" w:rsidRDefault="007F0FD6" w:rsidP="007F0FD6">
      <w:pPr>
        <w:jc w:val="right"/>
        <w:rPr>
          <w:rFonts w:hint="cs"/>
          <w:rtl/>
          <w:lang w:bidi="ar-IQ"/>
        </w:rPr>
      </w:pPr>
      <w:proofErr w:type="spellStart"/>
      <w:r>
        <w:rPr>
          <w:lang w:bidi="ar-IQ"/>
        </w:rPr>
        <w:t>Prolia</w:t>
      </w:r>
      <w:proofErr w:type="spellEnd"/>
      <w:r>
        <w:rPr>
          <w:rFonts w:hint="cs"/>
          <w:rtl/>
          <w:lang w:bidi="ar-IQ"/>
        </w:rPr>
        <w:t xml:space="preserve"> </w:t>
      </w:r>
    </w:p>
    <w:p w:rsidR="00155EEC" w:rsidRDefault="00155EEC" w:rsidP="00155EEC">
      <w:pPr>
        <w:jc w:val="right"/>
        <w:rPr>
          <w:lang w:bidi="ar-IQ"/>
        </w:rPr>
      </w:pPr>
      <w:r>
        <w:rPr>
          <w:rFonts w:hint="cs"/>
          <w:rtl/>
          <w:lang w:bidi="ar-IQ"/>
        </w:rPr>
        <w:t>علاجات تزيد من عملية بناء العظم</w:t>
      </w:r>
    </w:p>
    <w:p w:rsidR="007F0FD6" w:rsidRDefault="007F0FD6" w:rsidP="00155EEC">
      <w:pPr>
        <w:jc w:val="right"/>
        <w:rPr>
          <w:lang w:bidi="ar-IQ"/>
        </w:rPr>
      </w:pPr>
      <w:r>
        <w:rPr>
          <w:lang w:bidi="ar-IQ"/>
        </w:rPr>
        <w:t>Parathyroid hormone</w:t>
      </w:r>
    </w:p>
    <w:p w:rsidR="007F0FD6" w:rsidRDefault="007F0FD6" w:rsidP="00155EEC">
      <w:pPr>
        <w:jc w:val="right"/>
        <w:rPr>
          <w:lang w:bidi="ar-IQ"/>
        </w:rPr>
      </w:pPr>
      <w:r>
        <w:rPr>
          <w:lang w:bidi="ar-IQ"/>
        </w:rPr>
        <w:t>Growth hormone</w:t>
      </w:r>
    </w:p>
    <w:p w:rsidR="00A23A7D" w:rsidRDefault="007F0FD6" w:rsidP="007F0FD6">
      <w:pPr>
        <w:jc w:val="right"/>
        <w:rPr>
          <w:rFonts w:hint="cs"/>
          <w:rtl/>
          <w:lang w:bidi="ar-IQ"/>
        </w:rPr>
      </w:pPr>
      <w:r>
        <w:rPr>
          <w:lang w:bidi="ar-IQ"/>
        </w:rPr>
        <w:t>Sodium fluor</w:t>
      </w:r>
      <w:r w:rsidR="00313D46">
        <w:rPr>
          <w:lang w:bidi="ar-IQ"/>
        </w:rPr>
        <w:t>ide</w:t>
      </w:r>
    </w:p>
    <w:p w:rsidR="00597AAD" w:rsidRDefault="00597AAD" w:rsidP="007F0FD6">
      <w:pPr>
        <w:jc w:val="right"/>
        <w:rPr>
          <w:rFonts w:hint="cs"/>
          <w:rtl/>
          <w:lang w:bidi="ar-IQ"/>
        </w:rPr>
      </w:pPr>
    </w:p>
    <w:p w:rsidR="00527E19" w:rsidRDefault="00527E19" w:rsidP="00527E19">
      <w:pPr>
        <w:rPr>
          <w:rtl/>
          <w:lang w:bidi="ar-IQ"/>
        </w:rPr>
      </w:pPr>
      <w:r>
        <w:rPr>
          <w:noProof/>
        </w:rPr>
        <w:drawing>
          <wp:anchor distT="0" distB="0" distL="114300" distR="114300" simplePos="0" relativeHeight="251658240" behindDoc="0" locked="0" layoutInCell="1" allowOverlap="1" wp14:anchorId="074C941B" wp14:editId="1FDA8C81">
            <wp:simplePos x="0" y="0"/>
            <wp:positionH relativeFrom="column">
              <wp:align>right</wp:align>
            </wp:positionH>
            <wp:positionV relativeFrom="paragraph">
              <wp:align>top</wp:align>
            </wp:positionV>
            <wp:extent cx="2743200" cy="20040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004060"/>
                    </a:xfrm>
                    <a:prstGeom prst="rect">
                      <a:avLst/>
                    </a:prstGeom>
                    <a:noFill/>
                  </pic:spPr>
                </pic:pic>
              </a:graphicData>
            </a:graphic>
            <wp14:sizeRelH relativeFrom="margin">
              <wp14:pctWidth>0</wp14:pctWidth>
            </wp14:sizeRelH>
          </wp:anchor>
        </w:drawing>
      </w:r>
      <w:r>
        <w:rPr>
          <w:noProof/>
        </w:rPr>
        <w:drawing>
          <wp:inline distT="0" distB="0" distL="0" distR="0" wp14:anchorId="3ACDB602" wp14:editId="00CC2B65">
            <wp:extent cx="2865120" cy="20040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397" cy="2002855"/>
                    </a:xfrm>
                    <a:prstGeom prst="rect">
                      <a:avLst/>
                    </a:prstGeom>
                    <a:noFill/>
                  </pic:spPr>
                </pic:pic>
              </a:graphicData>
            </a:graphic>
          </wp:inline>
        </w:drawing>
      </w:r>
    </w:p>
    <w:p w:rsidR="00597AAD" w:rsidRDefault="00527E19" w:rsidP="00527E19">
      <w:pPr>
        <w:jc w:val="right"/>
        <w:rPr>
          <w:rFonts w:hint="cs"/>
          <w:rtl/>
          <w:lang w:bidi="ar-IQ"/>
        </w:rPr>
      </w:pPr>
      <w:r>
        <w:rPr>
          <w:rtl/>
          <w:lang w:bidi="ar-IQ"/>
        </w:rPr>
        <w:br w:type="textWrapping" w:clear="all"/>
      </w:r>
    </w:p>
    <w:p w:rsidR="00BB4D3F" w:rsidRDefault="002325F0" w:rsidP="002325F0">
      <w:pPr>
        <w:jc w:val="right"/>
        <w:rPr>
          <w:rFonts w:hint="cs"/>
          <w:sz w:val="32"/>
          <w:szCs w:val="32"/>
          <w:rtl/>
          <w:lang w:bidi="ar-IQ"/>
        </w:rPr>
      </w:pPr>
      <w:r>
        <w:rPr>
          <w:rFonts w:hint="cs"/>
          <w:sz w:val="32"/>
          <w:szCs w:val="32"/>
          <w:rtl/>
          <w:lang w:bidi="ar-IQ"/>
        </w:rPr>
        <w:lastRenderedPageBreak/>
        <w:t>د.فارس عدنان الشرع</w:t>
      </w:r>
    </w:p>
    <w:p w:rsidR="00BB4D3F" w:rsidRDefault="00BB4D3F" w:rsidP="002325F0">
      <w:pPr>
        <w:jc w:val="right"/>
        <w:rPr>
          <w:rFonts w:hint="cs"/>
          <w:sz w:val="32"/>
          <w:szCs w:val="32"/>
          <w:rtl/>
          <w:lang w:bidi="ar-IQ"/>
        </w:rPr>
      </w:pPr>
      <w:r>
        <w:rPr>
          <w:rFonts w:hint="cs"/>
          <w:sz w:val="32"/>
          <w:szCs w:val="32"/>
          <w:rtl/>
          <w:lang w:bidi="ar-IQ"/>
        </w:rPr>
        <w:t>ماجستير امراض المفاصل والتأهيل الطبي</w:t>
      </w:r>
    </w:p>
    <w:p w:rsidR="00B32E2C" w:rsidRDefault="00BB4D3F" w:rsidP="002325F0">
      <w:pPr>
        <w:jc w:val="right"/>
        <w:rPr>
          <w:rFonts w:hint="cs"/>
          <w:sz w:val="32"/>
          <w:szCs w:val="32"/>
          <w:rtl/>
          <w:lang w:bidi="ar-IQ"/>
        </w:rPr>
      </w:pPr>
      <w:r>
        <w:rPr>
          <w:rFonts w:hint="cs"/>
          <w:sz w:val="32"/>
          <w:szCs w:val="32"/>
          <w:rtl/>
          <w:lang w:bidi="ar-IQ"/>
        </w:rPr>
        <w:t>مستشفى الفيحاء التعلمي</w:t>
      </w:r>
    </w:p>
    <w:p w:rsidR="00597AAD" w:rsidRDefault="0040114E" w:rsidP="002325F0">
      <w:pPr>
        <w:jc w:val="right"/>
        <w:rPr>
          <w:rFonts w:hint="cs"/>
          <w:rtl/>
          <w:lang w:bidi="ar-IQ"/>
        </w:rPr>
      </w:pPr>
      <w:r>
        <w:rPr>
          <w:rFonts w:hint="cs"/>
          <w:rtl/>
          <w:lang w:bidi="ar-IQ"/>
        </w:rPr>
        <w:t xml:space="preserve">  </w:t>
      </w:r>
    </w:p>
    <w:p w:rsidR="00597AAD" w:rsidRDefault="00B32E2C" w:rsidP="007F0FD6">
      <w:pPr>
        <w:jc w:val="right"/>
        <w:rPr>
          <w:rFonts w:hint="cs"/>
          <w:rtl/>
          <w:lang w:bidi="ar-IQ"/>
        </w:rPr>
      </w:pPr>
      <w:bookmarkStart w:id="0" w:name="_GoBack"/>
      <w:bookmarkEnd w:id="0"/>
      <w:r>
        <w:rPr>
          <w:noProof/>
        </w:rPr>
        <w:drawing>
          <wp:inline distT="0" distB="0" distL="0" distR="0">
            <wp:extent cx="2682240" cy="3201798"/>
            <wp:effectExtent l="0" t="0" r="3810" b="0"/>
            <wp:docPr id="10" name="Picture 10" descr="C:\Users\dell\Documents\TapScanner 02-06-2021-1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Documents\TapScanner 02-06-2021-13.4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4325" cy="3204287"/>
                    </a:xfrm>
                    <a:prstGeom prst="rect">
                      <a:avLst/>
                    </a:prstGeom>
                    <a:noFill/>
                    <a:ln>
                      <a:noFill/>
                    </a:ln>
                  </pic:spPr>
                </pic:pic>
              </a:graphicData>
            </a:graphic>
          </wp:inline>
        </w:drawing>
      </w:r>
    </w:p>
    <w:p w:rsidR="00597AAD" w:rsidRDefault="00597AAD" w:rsidP="007F0FD6">
      <w:pPr>
        <w:jc w:val="right"/>
        <w:rPr>
          <w:rFonts w:hint="cs"/>
          <w:rtl/>
          <w:lang w:bidi="ar-IQ"/>
        </w:rPr>
      </w:pPr>
    </w:p>
    <w:p w:rsidR="00597AAD" w:rsidRDefault="00597AAD" w:rsidP="0040114E">
      <w:pPr>
        <w:jc w:val="right"/>
        <w:rPr>
          <w:rFonts w:hint="cs"/>
          <w:rtl/>
          <w:lang w:bidi="ar-IQ"/>
        </w:rPr>
      </w:pPr>
    </w:p>
    <w:p w:rsidR="00597AAD" w:rsidRDefault="00597AAD" w:rsidP="007F0FD6">
      <w:pPr>
        <w:jc w:val="right"/>
        <w:rPr>
          <w:rFonts w:hint="cs"/>
          <w:rtl/>
          <w:lang w:bidi="ar-IQ"/>
        </w:rPr>
      </w:pPr>
    </w:p>
    <w:p w:rsidR="00597AAD" w:rsidRDefault="00597AAD" w:rsidP="007F0FD6">
      <w:pPr>
        <w:jc w:val="right"/>
        <w:rPr>
          <w:rFonts w:hint="cs"/>
          <w:rtl/>
          <w:lang w:bidi="ar-IQ"/>
        </w:rPr>
      </w:pPr>
    </w:p>
    <w:p w:rsidR="00597AAD" w:rsidRDefault="00597AAD" w:rsidP="007F0FD6">
      <w:pPr>
        <w:jc w:val="right"/>
        <w:rPr>
          <w:lang w:bidi="ar-IQ"/>
        </w:rPr>
      </w:pPr>
    </w:p>
    <w:p w:rsidR="00313D46" w:rsidRDefault="00313D46" w:rsidP="007F0FD6">
      <w:pPr>
        <w:jc w:val="right"/>
        <w:rPr>
          <w:rFonts w:hint="cs"/>
          <w:rtl/>
          <w:lang w:bidi="ar-IQ"/>
        </w:rPr>
      </w:pPr>
    </w:p>
    <w:p w:rsidR="004B6F83" w:rsidRDefault="004B6F83" w:rsidP="00252855">
      <w:pPr>
        <w:jc w:val="right"/>
        <w:rPr>
          <w:rFonts w:hint="cs"/>
          <w:rtl/>
          <w:lang w:bidi="ar-IQ"/>
        </w:rPr>
      </w:pPr>
    </w:p>
    <w:p w:rsidR="004B6F83" w:rsidRDefault="004B6F83" w:rsidP="004B6F83">
      <w:pPr>
        <w:jc w:val="right"/>
        <w:rPr>
          <w:rFonts w:hint="cs"/>
          <w:rtl/>
          <w:lang w:bidi="ar-IQ"/>
        </w:rPr>
      </w:pPr>
    </w:p>
    <w:sectPr w:rsidR="004B6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78"/>
    <w:rsid w:val="00050DDA"/>
    <w:rsid w:val="000E16F1"/>
    <w:rsid w:val="00155EEC"/>
    <w:rsid w:val="001625C0"/>
    <w:rsid w:val="001B3B59"/>
    <w:rsid w:val="001C2ABB"/>
    <w:rsid w:val="002325F0"/>
    <w:rsid w:val="00252855"/>
    <w:rsid w:val="002B5178"/>
    <w:rsid w:val="00313D46"/>
    <w:rsid w:val="003C789C"/>
    <w:rsid w:val="0040114E"/>
    <w:rsid w:val="00465E29"/>
    <w:rsid w:val="004B6F83"/>
    <w:rsid w:val="00527E19"/>
    <w:rsid w:val="00597AAD"/>
    <w:rsid w:val="006878B9"/>
    <w:rsid w:val="0070358B"/>
    <w:rsid w:val="00721C1D"/>
    <w:rsid w:val="007F0FD6"/>
    <w:rsid w:val="008A55F2"/>
    <w:rsid w:val="009C36C3"/>
    <w:rsid w:val="00A23A7D"/>
    <w:rsid w:val="00AB48C8"/>
    <w:rsid w:val="00B32E2C"/>
    <w:rsid w:val="00BB4D3F"/>
    <w:rsid w:val="00BD322B"/>
    <w:rsid w:val="00D877F0"/>
    <w:rsid w:val="00EA4A15"/>
    <w:rsid w:val="00FD0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A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A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8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15</cp:revision>
  <dcterms:created xsi:type="dcterms:W3CDTF">2021-02-06T07:50:00Z</dcterms:created>
  <dcterms:modified xsi:type="dcterms:W3CDTF">2021-02-06T10:55:00Z</dcterms:modified>
</cp:coreProperties>
</file>