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CD3" w:rsidRPr="000F6649" w:rsidRDefault="00D16CD3" w:rsidP="00D16CD3">
      <w:pPr>
        <w:rPr>
          <w:rFonts w:cs="Arial"/>
          <w:b/>
          <w:bCs/>
          <w:sz w:val="28"/>
          <w:szCs w:val="28"/>
          <w:rtl/>
        </w:rPr>
      </w:pPr>
      <w:r w:rsidRPr="000F6649">
        <w:rPr>
          <w:rFonts w:cs="Arial"/>
          <w:b/>
          <w:bCs/>
          <w:sz w:val="28"/>
          <w:szCs w:val="28"/>
          <w:rtl/>
        </w:rPr>
        <w:t>ه</w:t>
      </w:r>
      <w:r w:rsidRPr="000F6649">
        <w:rPr>
          <w:rFonts w:cs="Arial" w:hint="eastAsia"/>
          <w:b/>
          <w:bCs/>
          <w:sz w:val="28"/>
          <w:szCs w:val="28"/>
          <w:rtl/>
        </w:rPr>
        <w:t>ل</w:t>
      </w:r>
      <w:r w:rsidRPr="000F6649">
        <w:rPr>
          <w:rFonts w:cs="Arial"/>
          <w:b/>
          <w:bCs/>
          <w:sz w:val="28"/>
          <w:szCs w:val="28"/>
          <w:rtl/>
        </w:rPr>
        <w:t xml:space="preserve"> </w:t>
      </w:r>
      <w:r w:rsidRPr="000F6649">
        <w:rPr>
          <w:rFonts w:cs="Arial" w:hint="eastAsia"/>
          <w:b/>
          <w:bCs/>
          <w:sz w:val="28"/>
          <w:szCs w:val="28"/>
          <w:rtl/>
        </w:rPr>
        <w:t>يستطيع</w:t>
      </w:r>
      <w:r w:rsidRPr="000F6649">
        <w:rPr>
          <w:rFonts w:cs="Arial"/>
          <w:b/>
          <w:bCs/>
          <w:sz w:val="28"/>
          <w:szCs w:val="28"/>
          <w:rtl/>
        </w:rPr>
        <w:t xml:space="preserve"> </w:t>
      </w:r>
      <w:r w:rsidRPr="000F6649">
        <w:rPr>
          <w:rFonts w:cs="Arial" w:hint="eastAsia"/>
          <w:b/>
          <w:bCs/>
          <w:sz w:val="28"/>
          <w:szCs w:val="28"/>
          <w:rtl/>
        </w:rPr>
        <w:t>مرضى</w:t>
      </w:r>
      <w:r w:rsidRPr="000F6649">
        <w:rPr>
          <w:rFonts w:cs="Arial"/>
          <w:b/>
          <w:bCs/>
          <w:sz w:val="28"/>
          <w:szCs w:val="28"/>
          <w:rtl/>
        </w:rPr>
        <w:t xml:space="preserve"> </w:t>
      </w:r>
      <w:r w:rsidRPr="000F6649">
        <w:rPr>
          <w:rFonts w:cs="Arial" w:hint="eastAsia"/>
          <w:b/>
          <w:bCs/>
          <w:sz w:val="28"/>
          <w:szCs w:val="28"/>
          <w:rtl/>
        </w:rPr>
        <w:t>فقر</w:t>
      </w:r>
      <w:r w:rsidRPr="000F6649">
        <w:rPr>
          <w:rFonts w:cs="Arial"/>
          <w:b/>
          <w:bCs/>
          <w:sz w:val="28"/>
          <w:szCs w:val="28"/>
          <w:rtl/>
        </w:rPr>
        <w:t xml:space="preserve"> </w:t>
      </w:r>
      <w:r w:rsidRPr="000F6649">
        <w:rPr>
          <w:rFonts w:cs="Arial" w:hint="eastAsia"/>
          <w:b/>
          <w:bCs/>
          <w:sz w:val="28"/>
          <w:szCs w:val="28"/>
          <w:rtl/>
        </w:rPr>
        <w:t>الدم</w:t>
      </w:r>
      <w:r w:rsidRPr="000F6649">
        <w:rPr>
          <w:rFonts w:cs="Arial"/>
          <w:b/>
          <w:bCs/>
          <w:sz w:val="28"/>
          <w:szCs w:val="28"/>
          <w:rtl/>
        </w:rPr>
        <w:t xml:space="preserve"> </w:t>
      </w:r>
      <w:r w:rsidRPr="000F6649">
        <w:rPr>
          <w:rFonts w:cs="Arial" w:hint="eastAsia"/>
          <w:b/>
          <w:bCs/>
          <w:sz w:val="28"/>
          <w:szCs w:val="28"/>
          <w:rtl/>
        </w:rPr>
        <w:t>ال</w:t>
      </w:r>
      <w:r w:rsidR="00357D2F" w:rsidRPr="000F6649">
        <w:rPr>
          <w:rFonts w:cs="Arial"/>
          <w:b/>
          <w:bCs/>
          <w:sz w:val="28"/>
          <w:szCs w:val="28"/>
          <w:rtl/>
        </w:rPr>
        <w:t>وراثي</w:t>
      </w:r>
      <w:r w:rsidRPr="000F6649">
        <w:rPr>
          <w:rFonts w:cs="Arial"/>
          <w:b/>
          <w:bCs/>
          <w:sz w:val="28"/>
          <w:szCs w:val="28"/>
          <w:rtl/>
        </w:rPr>
        <w:t xml:space="preserve"> </w:t>
      </w:r>
      <w:r w:rsidRPr="000F6649">
        <w:rPr>
          <w:rFonts w:cs="Arial" w:hint="eastAsia"/>
          <w:b/>
          <w:bCs/>
          <w:sz w:val="28"/>
          <w:szCs w:val="28"/>
          <w:rtl/>
        </w:rPr>
        <w:t>الصوم؟</w:t>
      </w:r>
    </w:p>
    <w:p w:rsidR="00D16CD3" w:rsidRDefault="00850B30" w:rsidP="00D16C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>بصورة عامة نؤشر الامور التالية :-</w:t>
      </w:r>
    </w:p>
    <w:p w:rsidR="00850B30" w:rsidRDefault="00850B30" w:rsidP="00D16C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>فسلجيا فالصيام في جزء</w:t>
      </w:r>
      <w:r w:rsidR="001466B9">
        <w:rPr>
          <w:rFonts w:cs="Arial"/>
          <w:sz w:val="28"/>
          <w:szCs w:val="28"/>
          <w:rtl/>
        </w:rPr>
        <w:t xml:space="preserve"> منه ينطوي على قطع الاكل والشرب وهو امر قد يتصاحب خاصة في موسم الحر الشديد بالتجفاف ونص السوائل وهو امر قد يؤدي بالمريض الى حصول نوبة الالم المنجلي والتعرض </w:t>
      </w:r>
      <w:r w:rsidR="00A86341">
        <w:rPr>
          <w:rFonts w:cs="Arial" w:hint="cs"/>
          <w:sz w:val="28"/>
          <w:szCs w:val="28"/>
          <w:rtl/>
        </w:rPr>
        <w:t>للتخثرا</w:t>
      </w:r>
      <w:r w:rsidR="00A86341">
        <w:rPr>
          <w:rFonts w:cs="Arial" w:hint="eastAsia"/>
          <w:sz w:val="28"/>
          <w:szCs w:val="28"/>
          <w:rtl/>
        </w:rPr>
        <w:t>ت</w:t>
      </w:r>
      <w:r w:rsidR="00A86341">
        <w:rPr>
          <w:rFonts w:cs="Arial"/>
          <w:sz w:val="28"/>
          <w:szCs w:val="28"/>
          <w:rtl/>
        </w:rPr>
        <w:t xml:space="preserve"> </w:t>
      </w:r>
    </w:p>
    <w:p w:rsidR="00111E31" w:rsidRDefault="00111E31" w:rsidP="00D16C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ومع هذا يبقى الصوم من عدمه هو قرار </w:t>
      </w:r>
      <w:r w:rsidR="00D231A6">
        <w:rPr>
          <w:rFonts w:cs="Arial"/>
          <w:sz w:val="28"/>
          <w:szCs w:val="28"/>
          <w:rtl/>
        </w:rPr>
        <w:t xml:space="preserve">متغير بحسب شدة مرض المريض ونوعه والنمط السريري السائد الذي يتبعه </w:t>
      </w:r>
    </w:p>
    <w:p w:rsidR="00D231A6" w:rsidRDefault="00475B83" w:rsidP="00D16CD3">
      <w:pPr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فحاملي صفة</w:t>
      </w:r>
      <w:r w:rsidR="00D231A6">
        <w:rPr>
          <w:rFonts w:cs="Arial"/>
          <w:sz w:val="28"/>
          <w:szCs w:val="28"/>
          <w:rtl/>
        </w:rPr>
        <w:t xml:space="preserve"> المنجلي والبحري </w:t>
      </w:r>
      <w:proofErr w:type="spellStart"/>
      <w:r>
        <w:rPr>
          <w:rFonts w:cs="Arial"/>
          <w:sz w:val="28"/>
          <w:szCs w:val="28"/>
          <w:rtl/>
        </w:rPr>
        <w:t>والبحري</w:t>
      </w:r>
      <w:proofErr w:type="spellEnd"/>
      <w:r>
        <w:rPr>
          <w:rFonts w:cs="Arial"/>
          <w:sz w:val="28"/>
          <w:szCs w:val="28"/>
          <w:rtl/>
        </w:rPr>
        <w:t xml:space="preserve"> الصغرى </w:t>
      </w:r>
      <w:r w:rsidR="00D231A6">
        <w:rPr>
          <w:rFonts w:cs="Arial"/>
          <w:sz w:val="28"/>
          <w:szCs w:val="28"/>
          <w:rtl/>
        </w:rPr>
        <w:t xml:space="preserve">غالبا ليس لديهم اعراض خطرة ولا مانع من صومهم </w:t>
      </w:r>
    </w:p>
    <w:p w:rsidR="00475B83" w:rsidRDefault="00475B83" w:rsidP="00D16C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مصابي المنجلي البحري النوع الموجب </w:t>
      </w:r>
      <w:r w:rsidR="004607F1">
        <w:rPr>
          <w:rFonts w:cs="Arial"/>
          <w:sz w:val="28"/>
          <w:szCs w:val="28"/>
        </w:rPr>
        <w:t xml:space="preserve">S/ß + </w:t>
      </w:r>
      <w:r w:rsidR="004607F1">
        <w:rPr>
          <w:rFonts w:cs="Arial"/>
          <w:sz w:val="28"/>
          <w:szCs w:val="28"/>
          <w:rtl/>
        </w:rPr>
        <w:t xml:space="preserve"> هذه الفئة اقل خطورة للنوبات </w:t>
      </w:r>
      <w:r w:rsidR="00B020C5">
        <w:rPr>
          <w:rFonts w:cs="Arial" w:hint="cs"/>
          <w:sz w:val="28"/>
          <w:szCs w:val="28"/>
          <w:rtl/>
        </w:rPr>
        <w:t>والجلطات</w:t>
      </w:r>
      <w:r w:rsidR="004607F1">
        <w:rPr>
          <w:rFonts w:cs="Arial"/>
          <w:sz w:val="28"/>
          <w:szCs w:val="28"/>
          <w:rtl/>
        </w:rPr>
        <w:t xml:space="preserve"> من المصابين بفقر الدم المنجلي ثنائي الصفة </w:t>
      </w:r>
      <w:r w:rsidR="00B020C5">
        <w:rPr>
          <w:rFonts w:cs="Arial"/>
          <w:sz w:val="28"/>
          <w:szCs w:val="28"/>
          <w:rtl/>
        </w:rPr>
        <w:t xml:space="preserve"> </w:t>
      </w:r>
      <w:r w:rsidR="00CB481A">
        <w:rPr>
          <w:rFonts w:cs="Arial"/>
          <w:sz w:val="28"/>
          <w:szCs w:val="28"/>
        </w:rPr>
        <w:t>homozygos sickle cell anemia</w:t>
      </w:r>
      <w:r w:rsidR="00B020C5">
        <w:rPr>
          <w:rFonts w:cs="Arial"/>
          <w:sz w:val="28"/>
          <w:szCs w:val="28"/>
        </w:rPr>
        <w:t xml:space="preserve"> </w:t>
      </w:r>
      <w:r w:rsidR="00CB481A">
        <w:rPr>
          <w:rFonts w:cs="Arial"/>
          <w:sz w:val="28"/>
          <w:szCs w:val="28"/>
        </w:rPr>
        <w:t xml:space="preserve"> </w:t>
      </w:r>
      <w:r w:rsidR="00CB481A">
        <w:rPr>
          <w:rFonts w:cs="Arial" w:hint="cs"/>
          <w:sz w:val="28"/>
          <w:szCs w:val="28"/>
          <w:rtl/>
        </w:rPr>
        <w:t>و</w:t>
      </w:r>
      <w:r w:rsidR="00CB481A">
        <w:rPr>
          <w:rFonts w:cs="Arial"/>
          <w:sz w:val="28"/>
          <w:szCs w:val="28"/>
          <w:rtl/>
        </w:rPr>
        <w:t>المصابين بالمنجلي البحري المعدم او الصف</w:t>
      </w:r>
      <w:r w:rsidR="00AA2572">
        <w:rPr>
          <w:rFonts w:cs="Arial"/>
          <w:sz w:val="28"/>
          <w:szCs w:val="28"/>
          <w:rtl/>
        </w:rPr>
        <w:t xml:space="preserve">ري </w:t>
      </w:r>
      <w:r w:rsidR="00CB481A">
        <w:rPr>
          <w:rFonts w:cs="Arial"/>
          <w:sz w:val="28"/>
          <w:szCs w:val="28"/>
          <w:rtl/>
        </w:rPr>
        <w:t xml:space="preserve"> </w:t>
      </w:r>
      <w:r w:rsidR="008D1891">
        <w:rPr>
          <w:rFonts w:cs="Arial"/>
          <w:sz w:val="28"/>
          <w:szCs w:val="28"/>
        </w:rPr>
        <w:t xml:space="preserve">S/ß null </w:t>
      </w:r>
      <w:r w:rsidR="00B020C5">
        <w:rPr>
          <w:rFonts w:cs="Arial"/>
          <w:sz w:val="28"/>
          <w:szCs w:val="28"/>
          <w:rtl/>
        </w:rPr>
        <w:t>.</w:t>
      </w:r>
    </w:p>
    <w:p w:rsidR="00357D2F" w:rsidRDefault="00357D2F" w:rsidP="00D16C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فقر الدم البحري الكبرى </w:t>
      </w:r>
      <w:r w:rsidR="005722DA">
        <w:rPr>
          <w:rFonts w:cs="Arial"/>
          <w:sz w:val="28"/>
          <w:szCs w:val="28"/>
          <w:rtl/>
        </w:rPr>
        <w:t xml:space="preserve">والوسطى المعتمد على نقل الدم او الوسطى غير المعتمد على الدم امراض تعتبر شديدة وذات نمط </w:t>
      </w:r>
      <w:r w:rsidR="007B7153">
        <w:rPr>
          <w:rFonts w:cs="Arial"/>
          <w:sz w:val="28"/>
          <w:szCs w:val="28"/>
          <w:rtl/>
        </w:rPr>
        <w:t xml:space="preserve">يعتمد الدم كعلاج </w:t>
      </w:r>
      <w:r w:rsidR="007B7153">
        <w:rPr>
          <w:rFonts w:cs="Arial" w:hint="cs"/>
          <w:sz w:val="28"/>
          <w:szCs w:val="28"/>
          <w:rtl/>
        </w:rPr>
        <w:t>بالإضافة</w:t>
      </w:r>
      <w:r w:rsidR="007B7153">
        <w:rPr>
          <w:rFonts w:cs="Arial"/>
          <w:sz w:val="28"/>
          <w:szCs w:val="28"/>
          <w:rtl/>
        </w:rPr>
        <w:t xml:space="preserve"> للعلاجات الطاردة للحديد </w:t>
      </w:r>
      <w:r w:rsidR="00143764">
        <w:rPr>
          <w:rFonts w:cs="Arial" w:hint="cs"/>
          <w:sz w:val="28"/>
          <w:szCs w:val="28"/>
          <w:rtl/>
        </w:rPr>
        <w:t>ا</w:t>
      </w:r>
      <w:r w:rsidR="00143764">
        <w:rPr>
          <w:rFonts w:cs="Arial"/>
          <w:sz w:val="28"/>
          <w:szCs w:val="28"/>
          <w:rtl/>
        </w:rPr>
        <w:t>و عجز القلب</w:t>
      </w:r>
    </w:p>
    <w:p w:rsidR="00027D07" w:rsidRDefault="00143764" w:rsidP="00027D0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وقد يصاب مريضها باعتلالات غدد صماء او مرض السكري ويكون نمط فقر الدم البحري الوسطى ايضا قابلا </w:t>
      </w:r>
      <w:r>
        <w:rPr>
          <w:rFonts w:cs="Arial" w:hint="cs"/>
          <w:sz w:val="28"/>
          <w:szCs w:val="28"/>
          <w:rtl/>
        </w:rPr>
        <w:t>للإصابة</w:t>
      </w:r>
      <w:r>
        <w:rPr>
          <w:rFonts w:cs="Arial"/>
          <w:sz w:val="28"/>
          <w:szCs w:val="28"/>
          <w:rtl/>
        </w:rPr>
        <w:t xml:space="preserve"> بالتخثرات</w:t>
      </w:r>
      <w:r w:rsidR="00027D0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rtl/>
        </w:rPr>
        <w:t xml:space="preserve">اذا يعتمد الصوم في كل </w:t>
      </w:r>
      <w:r>
        <w:rPr>
          <w:rFonts w:cs="Arial" w:hint="cs"/>
          <w:sz w:val="28"/>
          <w:szCs w:val="28"/>
          <w:rtl/>
        </w:rPr>
        <w:t>ما سب</w:t>
      </w:r>
      <w:r>
        <w:rPr>
          <w:rFonts w:cs="Arial" w:hint="eastAsia"/>
          <w:sz w:val="28"/>
          <w:szCs w:val="28"/>
          <w:rtl/>
        </w:rPr>
        <w:t>ق</w:t>
      </w:r>
      <w:r>
        <w:rPr>
          <w:rFonts w:cs="Arial"/>
          <w:sz w:val="28"/>
          <w:szCs w:val="28"/>
          <w:rtl/>
        </w:rPr>
        <w:t xml:space="preserve"> عل من الفروض على عوامل ثلاث</w:t>
      </w:r>
    </w:p>
    <w:p w:rsidR="00143764" w:rsidRPr="00027D07" w:rsidRDefault="00143764" w:rsidP="00027D07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027D07">
        <w:rPr>
          <w:rFonts w:cs="Arial"/>
          <w:sz w:val="28"/>
          <w:szCs w:val="28"/>
          <w:rtl/>
        </w:rPr>
        <w:t>نوع المرض ونمطه السريري</w:t>
      </w:r>
    </w:p>
    <w:p w:rsidR="008254F1" w:rsidRPr="007E4192" w:rsidRDefault="00143764" w:rsidP="007E4192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7E4192">
        <w:rPr>
          <w:rFonts w:cs="Arial"/>
          <w:sz w:val="28"/>
          <w:szCs w:val="28"/>
          <w:rtl/>
        </w:rPr>
        <w:t xml:space="preserve">وجود مضاعفات </w:t>
      </w:r>
      <w:r w:rsidR="008254F1" w:rsidRPr="007E4192">
        <w:rPr>
          <w:rFonts w:cs="Arial"/>
          <w:sz w:val="28"/>
          <w:szCs w:val="28"/>
          <w:rtl/>
        </w:rPr>
        <w:t>اخرى تضيف للمرض مشاكل اخرى</w:t>
      </w:r>
    </w:p>
    <w:p w:rsidR="008254F1" w:rsidRPr="007E4192" w:rsidRDefault="008254F1" w:rsidP="007E4192">
      <w:pPr>
        <w:pStyle w:val="a3"/>
        <w:numPr>
          <w:ilvl w:val="0"/>
          <w:numId w:val="2"/>
        </w:numPr>
        <w:rPr>
          <w:rFonts w:cs="Arial"/>
          <w:sz w:val="28"/>
          <w:szCs w:val="28"/>
        </w:rPr>
      </w:pPr>
      <w:r w:rsidRPr="007E4192">
        <w:rPr>
          <w:rFonts w:cs="Arial"/>
          <w:sz w:val="28"/>
          <w:szCs w:val="28"/>
          <w:rtl/>
        </w:rPr>
        <w:t>تقييد المريض ببعض العلاجات التي تتعارض والصوم ولايمكن تحوير مواعيدها</w:t>
      </w:r>
    </w:p>
    <w:p w:rsidR="00143764" w:rsidRDefault="008254F1" w:rsidP="00D16C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عليه مالم يكن المرض </w:t>
      </w:r>
      <w:r w:rsidR="00662611">
        <w:rPr>
          <w:rFonts w:cs="Arial"/>
          <w:sz w:val="28"/>
          <w:szCs w:val="28"/>
          <w:rtl/>
        </w:rPr>
        <w:t xml:space="preserve">ضمن الامراض الشدة التي ذكرت وغير مستصحب </w:t>
      </w:r>
      <w:r w:rsidR="00AF1951">
        <w:rPr>
          <w:rFonts w:cs="Arial" w:hint="cs"/>
          <w:sz w:val="28"/>
          <w:szCs w:val="28"/>
          <w:rtl/>
        </w:rPr>
        <w:t>لأي</w:t>
      </w:r>
      <w:r w:rsidR="00662611">
        <w:rPr>
          <w:rFonts w:cs="Arial"/>
          <w:sz w:val="28"/>
          <w:szCs w:val="28"/>
          <w:rtl/>
        </w:rPr>
        <w:t xml:space="preserve"> مضاعفات مزمنة ومن الممكن تحوير جرع علاجاته </w:t>
      </w:r>
      <w:r w:rsidR="00662611">
        <w:rPr>
          <w:rFonts w:cs="Arial" w:hint="cs"/>
          <w:sz w:val="28"/>
          <w:szCs w:val="28"/>
          <w:rtl/>
        </w:rPr>
        <w:t>فإننا</w:t>
      </w:r>
      <w:r w:rsidR="00662611">
        <w:rPr>
          <w:rFonts w:cs="Arial"/>
          <w:sz w:val="28"/>
          <w:szCs w:val="28"/>
          <w:rtl/>
        </w:rPr>
        <w:t xml:space="preserve"> نترك قرار الصوم الى تجربة المريض لذاته وقدرته على التحمل مع مراعاة جملة من الامور </w:t>
      </w:r>
      <w:r w:rsidR="00143764">
        <w:rPr>
          <w:rFonts w:cs="Arial"/>
          <w:sz w:val="28"/>
          <w:szCs w:val="28"/>
          <w:rtl/>
        </w:rPr>
        <w:t xml:space="preserve"> </w:t>
      </w:r>
      <w:r w:rsidR="00662611">
        <w:rPr>
          <w:rFonts w:cs="Arial" w:hint="cs"/>
          <w:sz w:val="28"/>
          <w:szCs w:val="28"/>
          <w:rtl/>
        </w:rPr>
        <w:t>ن</w:t>
      </w:r>
      <w:r w:rsidR="00662611">
        <w:rPr>
          <w:rFonts w:cs="Arial"/>
          <w:sz w:val="28"/>
          <w:szCs w:val="28"/>
          <w:rtl/>
        </w:rPr>
        <w:t xml:space="preserve">ذكرها اجمالا ادناه </w:t>
      </w:r>
    </w:p>
    <w:p w:rsidR="009725A5" w:rsidRDefault="009725A5" w:rsidP="00D16CD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مع التذكير بسعة رحمة الله عزوجل الذي يتقبل من المؤمنين نياتهم ولايكلفهم مالا يطيقون </w:t>
      </w:r>
    </w:p>
    <w:p w:rsidR="00B020C5" w:rsidRPr="000C6703" w:rsidRDefault="00B020C5" w:rsidP="00D16CD3">
      <w:pPr>
        <w:rPr>
          <w:rFonts w:cs="Arial"/>
          <w:sz w:val="28"/>
          <w:szCs w:val="28"/>
          <w:rtl/>
        </w:rPr>
      </w:pPr>
    </w:p>
    <w:p w:rsidR="00D16CD3" w:rsidRPr="000C6703" w:rsidRDefault="00AF1951" w:rsidP="00D16CD3">
      <w:pPr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ف</w:t>
      </w:r>
      <w:r w:rsidR="00D16CD3" w:rsidRPr="000C6703">
        <w:rPr>
          <w:rFonts w:cs="Arial" w:hint="eastAsia"/>
          <w:sz w:val="28"/>
          <w:szCs w:val="28"/>
          <w:rtl/>
        </w:rPr>
        <w:t>إذا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قرر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المصاب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بفقر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الدم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المنجلي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الصيام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فيجب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مراعاة</w:t>
      </w:r>
      <w:r w:rsidR="00D16CD3" w:rsidRPr="000C6703">
        <w:rPr>
          <w:rFonts w:cs="Arial"/>
          <w:sz w:val="28"/>
          <w:szCs w:val="28"/>
          <w:rtl/>
        </w:rPr>
        <w:t xml:space="preserve"> </w:t>
      </w:r>
      <w:r w:rsidR="00D16CD3" w:rsidRPr="000C6703">
        <w:rPr>
          <w:rFonts w:cs="Arial" w:hint="eastAsia"/>
          <w:sz w:val="28"/>
          <w:szCs w:val="28"/>
          <w:rtl/>
        </w:rPr>
        <w:t>التالي</w:t>
      </w:r>
      <w:r w:rsidR="00D16CD3" w:rsidRPr="000C6703">
        <w:rPr>
          <w:rFonts w:cs="Arial"/>
          <w:sz w:val="28"/>
          <w:szCs w:val="28"/>
          <w:rtl/>
        </w:rPr>
        <w:t>: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/>
          <w:sz w:val="28"/>
          <w:szCs w:val="28"/>
          <w:rtl/>
        </w:rPr>
        <w:t xml:space="preserve">١) </w:t>
      </w:r>
      <w:r w:rsidRPr="000C6703">
        <w:rPr>
          <w:rFonts w:cs="Arial" w:hint="eastAsia"/>
          <w:sz w:val="28"/>
          <w:szCs w:val="28"/>
          <w:rtl/>
        </w:rPr>
        <w:t>الاسراع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في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الفطور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والتأخير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في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السحور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حتى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قبيل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الفجر</w:t>
      </w:r>
      <w:r w:rsidRPr="000C6703">
        <w:rPr>
          <w:rFonts w:cs="Arial"/>
          <w:sz w:val="28"/>
          <w:szCs w:val="28"/>
          <w:rtl/>
        </w:rPr>
        <w:t>.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/>
          <w:sz w:val="28"/>
          <w:szCs w:val="28"/>
          <w:rtl/>
        </w:rPr>
        <w:t xml:space="preserve">۲) </w:t>
      </w:r>
      <w:r w:rsidRPr="000C6703">
        <w:rPr>
          <w:rFonts w:cs="Arial" w:hint="eastAsia"/>
          <w:sz w:val="28"/>
          <w:szCs w:val="28"/>
          <w:rtl/>
        </w:rPr>
        <w:t>الحرص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على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شرب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الماء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والعصائر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والشوربة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في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وجبة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الفطور</w:t>
      </w:r>
      <w:r w:rsidRPr="000C6703">
        <w:rPr>
          <w:rFonts w:cs="Arial"/>
          <w:sz w:val="28"/>
          <w:szCs w:val="28"/>
          <w:rtl/>
        </w:rPr>
        <w:t>.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/>
          <w:sz w:val="28"/>
          <w:szCs w:val="28"/>
          <w:rtl/>
        </w:rPr>
        <w:t xml:space="preserve">۳) </w:t>
      </w:r>
      <w:r w:rsidRPr="000C6703">
        <w:rPr>
          <w:rFonts w:cs="Arial" w:hint="eastAsia"/>
          <w:sz w:val="28"/>
          <w:szCs w:val="28"/>
          <w:rtl/>
        </w:rPr>
        <w:t>تناول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الأغذية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الغنية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بالكربوهيدرات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المعقدة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والألياف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كالحبوب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مثل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 w:hint="eastAsia"/>
          <w:sz w:val="28"/>
          <w:szCs w:val="28"/>
          <w:rtl/>
        </w:rPr>
        <w:t>العدس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والحمص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والخبز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الأسمر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والفواكه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والسلطة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الخضراء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في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 w:hint="eastAsia"/>
          <w:sz w:val="28"/>
          <w:szCs w:val="28"/>
          <w:rtl/>
        </w:rPr>
        <w:t>وجبتي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الفطور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والسحور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وما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بينهما</w:t>
      </w:r>
      <w:r w:rsidRPr="000C6703">
        <w:rPr>
          <w:rFonts w:cs="Arial"/>
          <w:sz w:val="28"/>
          <w:szCs w:val="28"/>
          <w:rtl/>
        </w:rPr>
        <w:t>.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/>
          <w:sz w:val="28"/>
          <w:szCs w:val="28"/>
          <w:rtl/>
        </w:rPr>
        <w:lastRenderedPageBreak/>
        <w:t xml:space="preserve">4) </w:t>
      </w:r>
      <w:r w:rsidRPr="000C6703">
        <w:rPr>
          <w:rFonts w:cs="Arial" w:hint="eastAsia"/>
          <w:sz w:val="28"/>
          <w:szCs w:val="28"/>
          <w:rtl/>
        </w:rPr>
        <w:t>التقليل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من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تناول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السكريات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والموالح</w:t>
      </w:r>
      <w:r w:rsidRPr="000C6703">
        <w:rPr>
          <w:rFonts w:cs="Arial"/>
          <w:sz w:val="28"/>
          <w:szCs w:val="28"/>
          <w:rtl/>
        </w:rPr>
        <w:t>.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 w:hint="eastAsia"/>
          <w:sz w:val="28"/>
          <w:szCs w:val="28"/>
          <w:rtl/>
        </w:rPr>
        <w:t>ه</w:t>
      </w:r>
      <w:r w:rsidRPr="000C6703">
        <w:rPr>
          <w:rFonts w:cs="Arial"/>
          <w:sz w:val="28"/>
          <w:szCs w:val="28"/>
          <w:rtl/>
        </w:rPr>
        <w:t xml:space="preserve">) </w:t>
      </w:r>
      <w:r w:rsidRPr="000C6703">
        <w:rPr>
          <w:rFonts w:cs="Arial" w:hint="eastAsia"/>
          <w:sz w:val="28"/>
          <w:szCs w:val="28"/>
          <w:rtl/>
        </w:rPr>
        <w:t>التقليل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من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القهوة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والشاي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والامتناع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عن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المشروبات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الغازية</w:t>
      </w:r>
      <w:r w:rsidRPr="000C6703">
        <w:rPr>
          <w:rFonts w:cs="Arial"/>
          <w:sz w:val="28"/>
          <w:szCs w:val="28"/>
          <w:rtl/>
        </w:rPr>
        <w:t>.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/>
          <w:sz w:val="28"/>
          <w:szCs w:val="28"/>
          <w:rtl/>
        </w:rPr>
        <w:t xml:space="preserve">1) </w:t>
      </w:r>
      <w:r w:rsidRPr="000C6703">
        <w:rPr>
          <w:rFonts w:cs="Arial" w:hint="eastAsia"/>
          <w:sz w:val="28"/>
          <w:szCs w:val="28"/>
          <w:rtl/>
        </w:rPr>
        <w:t>الابتعاد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عن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التعرض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لأشعة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الشمس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المباشرة</w:t>
      </w:r>
      <w:r w:rsidRPr="000C6703">
        <w:rPr>
          <w:rFonts w:cs="Arial"/>
          <w:sz w:val="28"/>
          <w:szCs w:val="28"/>
          <w:rtl/>
        </w:rPr>
        <w:t>.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/>
          <w:sz w:val="28"/>
          <w:szCs w:val="28"/>
          <w:rtl/>
        </w:rPr>
        <w:t xml:space="preserve">۷) </w:t>
      </w:r>
      <w:r w:rsidRPr="000C6703">
        <w:rPr>
          <w:rFonts w:cs="Arial" w:hint="eastAsia"/>
          <w:sz w:val="28"/>
          <w:szCs w:val="28"/>
          <w:rtl/>
        </w:rPr>
        <w:t>أخذ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قسط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كاف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من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النوم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والراحة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في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النهار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والليل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وعدم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السهر</w:t>
      </w:r>
      <w:r w:rsidRPr="000C6703">
        <w:rPr>
          <w:rFonts w:cs="Arial"/>
          <w:sz w:val="28"/>
          <w:szCs w:val="28"/>
          <w:rtl/>
        </w:rPr>
        <w:t>.</w:t>
      </w:r>
    </w:p>
    <w:p w:rsidR="00D16CD3" w:rsidRPr="000C6703" w:rsidRDefault="00D16CD3" w:rsidP="00D16CD3">
      <w:pPr>
        <w:rPr>
          <w:rFonts w:cs="Arial"/>
          <w:sz w:val="28"/>
          <w:szCs w:val="28"/>
          <w:rtl/>
        </w:rPr>
      </w:pPr>
      <w:r w:rsidRPr="000C6703">
        <w:rPr>
          <w:rFonts w:cs="Arial"/>
          <w:sz w:val="28"/>
          <w:szCs w:val="28"/>
          <w:rtl/>
        </w:rPr>
        <w:t xml:space="preserve">۸) </w:t>
      </w:r>
      <w:r w:rsidRPr="000C6703">
        <w:rPr>
          <w:rFonts w:cs="Arial" w:hint="eastAsia"/>
          <w:sz w:val="28"/>
          <w:szCs w:val="28"/>
          <w:rtl/>
        </w:rPr>
        <w:t>إذا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ظهرت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عليه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أعراض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النوبة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فيفطر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فور</w:t>
      </w:r>
      <w:r w:rsidR="00E71761">
        <w:rPr>
          <w:rFonts w:cs="Arial"/>
          <w:sz w:val="28"/>
          <w:szCs w:val="28"/>
          <w:rtl/>
        </w:rPr>
        <w:t xml:space="preserve">ا </w:t>
      </w:r>
      <w:r w:rsidRPr="000C6703">
        <w:rPr>
          <w:rFonts w:cs="Arial" w:hint="eastAsia"/>
          <w:sz w:val="28"/>
          <w:szCs w:val="28"/>
          <w:rtl/>
        </w:rPr>
        <w:t>ويشرب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السوائل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ويتناول</w:t>
      </w:r>
    </w:p>
    <w:p w:rsidR="00EC1112" w:rsidRDefault="00D16CD3">
      <w:pPr>
        <w:rPr>
          <w:sz w:val="28"/>
          <w:szCs w:val="28"/>
        </w:rPr>
      </w:pPr>
      <w:r w:rsidRPr="000C6703">
        <w:rPr>
          <w:rFonts w:cs="Arial" w:hint="eastAsia"/>
          <w:sz w:val="28"/>
          <w:szCs w:val="28"/>
          <w:rtl/>
        </w:rPr>
        <w:t>المسكنات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فإن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لم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يتحسن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يستشير</w:t>
      </w:r>
      <w:r w:rsidRPr="000C6703">
        <w:rPr>
          <w:rFonts w:cs="Arial"/>
          <w:sz w:val="28"/>
          <w:szCs w:val="28"/>
          <w:rtl/>
        </w:rPr>
        <w:t xml:space="preserve"> </w:t>
      </w:r>
      <w:r w:rsidRPr="000C6703">
        <w:rPr>
          <w:rFonts w:cs="Arial" w:hint="eastAsia"/>
          <w:sz w:val="28"/>
          <w:szCs w:val="28"/>
          <w:rtl/>
        </w:rPr>
        <w:t>الطبيب</w:t>
      </w:r>
      <w:r w:rsidRPr="000C6703">
        <w:rPr>
          <w:rFonts w:cs="Arial"/>
          <w:sz w:val="28"/>
          <w:szCs w:val="28"/>
          <w:rtl/>
        </w:rPr>
        <w:t>.</w:t>
      </w:r>
    </w:p>
    <w:p w:rsidR="00AF1951" w:rsidRDefault="00AF1951">
      <w:pPr>
        <w:rPr>
          <w:sz w:val="28"/>
          <w:szCs w:val="28"/>
        </w:rPr>
      </w:pPr>
    </w:p>
    <w:p w:rsidR="00AF1951" w:rsidRDefault="00AF1951">
      <w:pPr>
        <w:rPr>
          <w:sz w:val="28"/>
          <w:szCs w:val="28"/>
        </w:rPr>
      </w:pPr>
      <w:r>
        <w:rPr>
          <w:sz w:val="28"/>
          <w:szCs w:val="28"/>
          <w:rtl/>
        </w:rPr>
        <w:t>المصادر</w:t>
      </w:r>
    </w:p>
    <w:p w:rsidR="00E171F7" w:rsidRDefault="00E171F7" w:rsidP="00E171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كراس فقر الدم المنجلي للمؤلفين د ضرغام الاجودي د قتيبة العواد د </w:t>
      </w:r>
      <w:r w:rsidR="00A835E4">
        <w:rPr>
          <w:sz w:val="28"/>
          <w:szCs w:val="28"/>
          <w:rtl/>
        </w:rPr>
        <w:t>باسم</w:t>
      </w:r>
      <w:r>
        <w:rPr>
          <w:sz w:val="28"/>
          <w:szCs w:val="28"/>
          <w:rtl/>
        </w:rPr>
        <w:t xml:space="preserve"> العبادي ٢٠٢٠</w:t>
      </w:r>
    </w:p>
    <w:p w:rsidR="00E171F7" w:rsidRDefault="00E171F7" w:rsidP="00E171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كراس فقر الدم البحري للمؤلفين د </w:t>
      </w:r>
      <w:r w:rsidR="00A835E4">
        <w:rPr>
          <w:sz w:val="28"/>
          <w:szCs w:val="28"/>
          <w:rtl/>
        </w:rPr>
        <w:t>ضرغام الاجودي د باسم العبادي د روشن زهير ٢٠٢٠</w:t>
      </w:r>
    </w:p>
    <w:p w:rsidR="000430FA" w:rsidRPr="00E171F7" w:rsidRDefault="00AC5667" w:rsidP="00E171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الدكتور الاستشاري اسامة الحمصي ،جريدة العرب القطرية </w:t>
      </w:r>
      <w:r w:rsidR="000F6649">
        <w:rPr>
          <w:rFonts w:eastAsia="Times New Roman"/>
          <w:rtl/>
        </w:rPr>
        <w:t>الخميس 24 يوليو 2014</w:t>
      </w:r>
      <w:r>
        <w:rPr>
          <w:sz w:val="28"/>
          <w:szCs w:val="28"/>
          <w:rtl/>
        </w:rPr>
        <w:t>.</w:t>
      </w:r>
    </w:p>
    <w:sectPr w:rsidR="000430FA" w:rsidRPr="00E171F7" w:rsidSect="00726A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45403"/>
    <w:multiLevelType w:val="hybridMultilevel"/>
    <w:tmpl w:val="68F2ACB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7DEA54D1"/>
    <w:multiLevelType w:val="hybridMultilevel"/>
    <w:tmpl w:val="243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12"/>
    <w:rsid w:val="00027D07"/>
    <w:rsid w:val="000430FA"/>
    <w:rsid w:val="000C6703"/>
    <w:rsid w:val="000F6649"/>
    <w:rsid w:val="00111E31"/>
    <w:rsid w:val="00143764"/>
    <w:rsid w:val="001466B9"/>
    <w:rsid w:val="00357D2F"/>
    <w:rsid w:val="003E0EE0"/>
    <w:rsid w:val="004607F1"/>
    <w:rsid w:val="00475B83"/>
    <w:rsid w:val="005722DA"/>
    <w:rsid w:val="00662611"/>
    <w:rsid w:val="00726AD9"/>
    <w:rsid w:val="007B7153"/>
    <w:rsid w:val="007E4192"/>
    <w:rsid w:val="008254F1"/>
    <w:rsid w:val="00850B30"/>
    <w:rsid w:val="008D1891"/>
    <w:rsid w:val="009725A5"/>
    <w:rsid w:val="00A835E4"/>
    <w:rsid w:val="00A86341"/>
    <w:rsid w:val="00AA2572"/>
    <w:rsid w:val="00AC5667"/>
    <w:rsid w:val="00AF1951"/>
    <w:rsid w:val="00B020C5"/>
    <w:rsid w:val="00CB481A"/>
    <w:rsid w:val="00D16CD3"/>
    <w:rsid w:val="00D231A6"/>
    <w:rsid w:val="00E171F7"/>
    <w:rsid w:val="00E71761"/>
    <w:rsid w:val="00E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3DFFA9"/>
  <w15:chartTrackingRefBased/>
  <w15:docId w15:val="{F5A54443-BB78-F643-877F-5D6215A8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basimdoctor@gmail.com</dc:creator>
  <cp:keywords/>
  <dc:description/>
  <cp:lastModifiedBy>basimdoctor@gmail.com</cp:lastModifiedBy>
  <cp:revision>2</cp:revision>
  <dcterms:created xsi:type="dcterms:W3CDTF">2021-02-20T14:51:00Z</dcterms:created>
  <dcterms:modified xsi:type="dcterms:W3CDTF">2021-02-20T14:51:00Z</dcterms:modified>
</cp:coreProperties>
</file>