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09" w:rsidRPr="00E21609" w:rsidRDefault="0067691A" w:rsidP="00FA0E04">
      <w:pPr>
        <w:tabs>
          <w:tab w:val="left" w:pos="6836"/>
          <w:tab w:val="right" w:pos="8306"/>
        </w:tabs>
        <w:ind w:left="-766"/>
        <w:jc w:val="center"/>
        <w:rPr>
          <w:b/>
          <w:bCs/>
          <w:lang w:bidi="ar-IQ"/>
        </w:rPr>
      </w:pPr>
      <w:r w:rsidRPr="00E21609">
        <w:rPr>
          <w:rFonts w:asciiTheme="majorBidi" w:hAnsiTheme="majorBidi" w:cstheme="majorBidi"/>
          <w:b/>
          <w:bCs/>
          <w:sz w:val="32"/>
          <w:szCs w:val="32"/>
          <w:lang w:bidi="ar-IQ"/>
        </w:rPr>
        <w:t>Isolate</w:t>
      </w:r>
      <w:r w:rsidR="00E92757" w:rsidRPr="00E2160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anthocyanin pigment from Iraqi </w:t>
      </w:r>
      <w:r w:rsidRPr="00E21609">
        <w:rPr>
          <w:rFonts w:asciiTheme="majorBidi" w:hAnsiTheme="majorBidi" w:cstheme="majorBidi"/>
          <w:b/>
          <w:bCs/>
          <w:sz w:val="32"/>
          <w:szCs w:val="32"/>
          <w:lang w:bidi="ar-IQ"/>
        </w:rPr>
        <w:t>H</w:t>
      </w:r>
      <w:r w:rsidR="00E92757" w:rsidRPr="00E2160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awthorn </w:t>
      </w:r>
      <w:r w:rsidR="00E92757" w:rsidRPr="00E21609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(</w:t>
      </w:r>
      <w:proofErr w:type="spellStart"/>
      <w:r w:rsidR="00E92757" w:rsidRPr="00E21609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Crataegusoxyacantha</w:t>
      </w:r>
      <w:proofErr w:type="spellEnd"/>
      <w:r w:rsidR="00E92757" w:rsidRPr="00E21609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L.)</w:t>
      </w:r>
      <w:proofErr w:type="gramStart"/>
      <w:r w:rsidRPr="00E21609">
        <w:rPr>
          <w:rFonts w:asciiTheme="majorBidi" w:hAnsiTheme="majorBidi" w:cstheme="majorBidi"/>
          <w:b/>
          <w:bCs/>
          <w:sz w:val="32"/>
          <w:szCs w:val="32"/>
          <w:lang w:bidi="ar-IQ"/>
        </w:rPr>
        <w:t>peels</w:t>
      </w:r>
      <w:proofErr w:type="gramEnd"/>
      <w:r w:rsidRPr="00E21609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and Study activity it as </w:t>
      </w:r>
      <w:r w:rsidR="00FA0E04">
        <w:rPr>
          <w:rFonts w:asciiTheme="majorBidi" w:hAnsiTheme="majorBidi" w:cstheme="majorBidi"/>
          <w:b/>
          <w:bCs/>
          <w:sz w:val="32"/>
          <w:szCs w:val="32"/>
          <w:lang w:bidi="ar-IQ"/>
        </w:rPr>
        <w:t>A</w:t>
      </w:r>
      <w:r w:rsidRPr="00E21609">
        <w:rPr>
          <w:rFonts w:asciiTheme="majorBidi" w:hAnsiTheme="majorBidi" w:cstheme="majorBidi"/>
          <w:b/>
          <w:bCs/>
          <w:sz w:val="32"/>
          <w:szCs w:val="32"/>
          <w:lang w:bidi="ar-IQ"/>
        </w:rPr>
        <w:t>ntimicrobial &amp;</w:t>
      </w:r>
      <w:r w:rsidR="00FA0E04">
        <w:rPr>
          <w:rFonts w:asciiTheme="majorBidi" w:hAnsiTheme="majorBidi" w:cstheme="majorBidi"/>
          <w:b/>
          <w:bCs/>
          <w:sz w:val="32"/>
          <w:szCs w:val="32"/>
          <w:lang w:bidi="ar-IQ"/>
        </w:rPr>
        <w:t>A</w:t>
      </w:r>
      <w:r w:rsidR="00FA0E04" w:rsidRPr="00E21609">
        <w:rPr>
          <w:rFonts w:asciiTheme="majorBidi" w:hAnsiTheme="majorBidi" w:cstheme="majorBidi"/>
          <w:b/>
          <w:bCs/>
          <w:sz w:val="32"/>
          <w:szCs w:val="32"/>
          <w:lang w:bidi="ar-IQ"/>
        </w:rPr>
        <w:t>ntioxidant</w:t>
      </w:r>
    </w:p>
    <w:p w:rsidR="004611E0" w:rsidRPr="00582AD6" w:rsidRDefault="00E21609" w:rsidP="00FA0E04">
      <w:pPr>
        <w:tabs>
          <w:tab w:val="left" w:pos="6836"/>
          <w:tab w:val="right" w:pos="8306"/>
        </w:tabs>
        <w:ind w:left="-766"/>
        <w:jc w:val="center"/>
        <w:rPr>
          <w:b/>
          <w:bCs/>
          <w:i/>
          <w:iCs/>
          <w:sz w:val="32"/>
          <w:szCs w:val="32"/>
          <w:rtl/>
          <w:lang w:bidi="ar-IQ"/>
        </w:rPr>
      </w:pPr>
      <w:r w:rsidRPr="00582AD6">
        <w:rPr>
          <w:b/>
          <w:bCs/>
          <w:i/>
          <w:iCs/>
          <w:sz w:val="32"/>
          <w:szCs w:val="32"/>
          <w:lang w:bidi="ar-IQ"/>
        </w:rPr>
        <w:t xml:space="preserve">Fatima </w:t>
      </w:r>
      <w:proofErr w:type="spellStart"/>
      <w:r w:rsidR="00FA0E04" w:rsidRPr="00582AD6">
        <w:rPr>
          <w:b/>
          <w:bCs/>
          <w:i/>
          <w:iCs/>
          <w:sz w:val="32"/>
          <w:szCs w:val="32"/>
          <w:lang w:bidi="ar-IQ"/>
        </w:rPr>
        <w:t>S</w:t>
      </w:r>
      <w:r w:rsidRPr="00582AD6">
        <w:rPr>
          <w:b/>
          <w:bCs/>
          <w:i/>
          <w:iCs/>
          <w:sz w:val="32"/>
          <w:szCs w:val="32"/>
          <w:lang w:bidi="ar-IQ"/>
        </w:rPr>
        <w:t>aiwan</w:t>
      </w:r>
      <w:r w:rsidR="00FA0E04" w:rsidRPr="00582AD6">
        <w:rPr>
          <w:b/>
          <w:bCs/>
          <w:i/>
          <w:iCs/>
          <w:sz w:val="32"/>
          <w:szCs w:val="32"/>
          <w:lang w:bidi="ar-IQ"/>
        </w:rPr>
        <w:t>S</w:t>
      </w:r>
      <w:r w:rsidRPr="00582AD6">
        <w:rPr>
          <w:b/>
          <w:bCs/>
          <w:i/>
          <w:iCs/>
          <w:sz w:val="32"/>
          <w:szCs w:val="32"/>
          <w:lang w:bidi="ar-IQ"/>
        </w:rPr>
        <w:t>abah</w:t>
      </w:r>
      <w:proofErr w:type="spellEnd"/>
    </w:p>
    <w:p w:rsidR="00E21609" w:rsidRPr="00E21609" w:rsidRDefault="00E21609" w:rsidP="00EE12AE">
      <w:pPr>
        <w:tabs>
          <w:tab w:val="left" w:pos="6836"/>
          <w:tab w:val="right" w:pos="8306"/>
        </w:tabs>
        <w:ind w:left="-766"/>
        <w:jc w:val="center"/>
        <w:rPr>
          <w:b/>
          <w:bCs/>
          <w:lang w:bidi="ar-IQ"/>
        </w:rPr>
      </w:pPr>
      <w:r w:rsidRPr="00E21609">
        <w:rPr>
          <w:b/>
          <w:bCs/>
          <w:sz w:val="28"/>
          <w:szCs w:val="28"/>
          <w:lang w:bidi="ar-IQ"/>
        </w:rPr>
        <w:t xml:space="preserve">Chemistry </w:t>
      </w:r>
      <w:proofErr w:type="gramStart"/>
      <w:r w:rsidRPr="00E21609">
        <w:rPr>
          <w:b/>
          <w:bCs/>
          <w:sz w:val="28"/>
          <w:szCs w:val="28"/>
          <w:lang w:bidi="ar-IQ"/>
        </w:rPr>
        <w:t>department ,collage</w:t>
      </w:r>
      <w:proofErr w:type="gramEnd"/>
      <w:r w:rsidRPr="00E21609">
        <w:rPr>
          <w:b/>
          <w:bCs/>
          <w:sz w:val="28"/>
          <w:szCs w:val="28"/>
          <w:lang w:bidi="ar-IQ"/>
        </w:rPr>
        <w:t xml:space="preserve"> of science ,University of </w:t>
      </w:r>
      <w:r w:rsidR="00582AD6" w:rsidRPr="00E21609">
        <w:rPr>
          <w:b/>
          <w:bCs/>
          <w:sz w:val="28"/>
          <w:szCs w:val="28"/>
          <w:lang w:bidi="ar-IQ"/>
        </w:rPr>
        <w:t>Bas</w:t>
      </w:r>
      <w:r w:rsidR="00EE12AE">
        <w:rPr>
          <w:b/>
          <w:bCs/>
          <w:sz w:val="28"/>
          <w:szCs w:val="28"/>
          <w:lang w:bidi="ar-IQ"/>
        </w:rPr>
        <w:t>ra</w:t>
      </w:r>
      <w:bookmarkStart w:id="0" w:name="_GoBack"/>
      <w:bookmarkEnd w:id="0"/>
    </w:p>
    <w:p w:rsidR="00FA0E04" w:rsidRPr="00FA0E04" w:rsidRDefault="004611E0" w:rsidP="00FA0E04">
      <w:pPr>
        <w:tabs>
          <w:tab w:val="left" w:pos="6836"/>
          <w:tab w:val="right" w:pos="8306"/>
        </w:tabs>
        <w:jc w:val="right"/>
        <w:rPr>
          <w:b/>
          <w:bCs/>
          <w:sz w:val="32"/>
          <w:szCs w:val="32"/>
          <w:u w:val="single"/>
          <w:lang w:bidi="ar-IQ"/>
        </w:rPr>
      </w:pPr>
      <w:r w:rsidRPr="00FA0E04">
        <w:rPr>
          <w:b/>
          <w:bCs/>
          <w:sz w:val="32"/>
          <w:szCs w:val="32"/>
          <w:u w:val="single"/>
          <w:lang w:bidi="ar-IQ"/>
        </w:rPr>
        <w:t>Abstract</w:t>
      </w:r>
      <w:r w:rsidR="00FA0E04">
        <w:rPr>
          <w:b/>
          <w:bCs/>
          <w:sz w:val="32"/>
          <w:szCs w:val="32"/>
          <w:u w:val="single"/>
          <w:lang w:bidi="ar-IQ"/>
        </w:rPr>
        <w:t>:</w:t>
      </w:r>
    </w:p>
    <w:p w:rsidR="00B27D36" w:rsidRDefault="004611E0" w:rsidP="00B27D36">
      <w:pPr>
        <w:tabs>
          <w:tab w:val="left" w:pos="6836"/>
          <w:tab w:val="left" w:pos="8688"/>
        </w:tabs>
        <w:spacing w:line="360" w:lineRule="auto"/>
        <w:ind w:left="-951" w:hanging="384"/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 w:rsidRPr="00255297">
        <w:rPr>
          <w:rFonts w:asciiTheme="majorBidi" w:hAnsiTheme="majorBidi" w:cstheme="majorBidi"/>
          <w:sz w:val="28"/>
          <w:szCs w:val="28"/>
          <w:lang w:bidi="ar-IQ"/>
        </w:rPr>
        <w:t>plants</w:t>
      </w:r>
      <w:proofErr w:type="gramEnd"/>
      <w:r w:rsidRPr="00255297">
        <w:rPr>
          <w:rFonts w:asciiTheme="majorBidi" w:hAnsiTheme="majorBidi" w:cstheme="majorBidi"/>
          <w:sz w:val="28"/>
          <w:szCs w:val="28"/>
          <w:lang w:bidi="ar-IQ"/>
        </w:rPr>
        <w:t xml:space="preserve"> are known as sources of potent antimicrobial  and </w:t>
      </w:r>
      <w:proofErr w:type="spellStart"/>
      <w:r w:rsidRPr="00255297">
        <w:rPr>
          <w:rFonts w:asciiTheme="majorBidi" w:hAnsiTheme="majorBidi" w:cstheme="majorBidi"/>
          <w:sz w:val="28"/>
          <w:szCs w:val="28"/>
          <w:lang w:bidi="ar-IQ"/>
        </w:rPr>
        <w:t>antioxadant</w:t>
      </w:r>
      <w:proofErr w:type="spellEnd"/>
      <w:r w:rsidRPr="00255297">
        <w:rPr>
          <w:rFonts w:asciiTheme="majorBidi" w:hAnsiTheme="majorBidi" w:cstheme="majorBidi"/>
          <w:sz w:val="28"/>
          <w:szCs w:val="28"/>
          <w:lang w:bidi="ar-IQ"/>
        </w:rPr>
        <w:t xml:space="preserve"> compounds including</w:t>
      </w:r>
      <w:r w:rsidR="0012729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12729F">
        <w:rPr>
          <w:rFonts w:asciiTheme="majorBidi" w:hAnsiTheme="majorBidi" w:cstheme="majorBidi"/>
          <w:sz w:val="28"/>
          <w:szCs w:val="28"/>
          <w:lang w:bidi="ar-IQ"/>
        </w:rPr>
        <w:t>anthocyanin</w:t>
      </w:r>
      <w:r w:rsidRPr="00255297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B27D36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="00B27D36">
        <w:rPr>
          <w:rFonts w:asciiTheme="majorBidi" w:hAnsiTheme="majorBidi" w:cstheme="majorBidi"/>
          <w:sz w:val="28"/>
          <w:szCs w:val="28"/>
        </w:rPr>
        <w:t xml:space="preserve"> </w:t>
      </w:r>
      <w:r w:rsidR="0012729F" w:rsidRPr="0012729F">
        <w:rPr>
          <w:rFonts w:asciiTheme="majorBidi" w:hAnsiTheme="majorBidi" w:cstheme="majorBidi"/>
          <w:sz w:val="28"/>
          <w:szCs w:val="28"/>
        </w:rPr>
        <w:t>are colored water-soluble pigments belonging to the phenolic group</w:t>
      </w:r>
      <w:r w:rsidR="00FC20C5" w:rsidRPr="00FC20C5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C20C5" w:rsidRPr="00FC20C5">
        <w:rPr>
          <w:rFonts w:asciiTheme="majorBidi" w:hAnsiTheme="majorBidi" w:cstheme="majorBidi"/>
          <w:sz w:val="28"/>
          <w:szCs w:val="28"/>
        </w:rPr>
        <w:t xml:space="preserve">The pigments are in glycosylated forms. </w:t>
      </w:r>
    </w:p>
    <w:p w:rsidR="009269FC" w:rsidRDefault="00FC20C5" w:rsidP="00B27D36">
      <w:pPr>
        <w:tabs>
          <w:tab w:val="left" w:pos="6836"/>
          <w:tab w:val="left" w:pos="8688"/>
        </w:tabs>
        <w:spacing w:line="360" w:lineRule="auto"/>
        <w:ind w:left="-951" w:hanging="384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FC20C5">
        <w:rPr>
          <w:rFonts w:asciiTheme="majorBidi" w:hAnsiTheme="majorBidi" w:cstheme="majorBidi"/>
          <w:sz w:val="28"/>
          <w:szCs w:val="28"/>
        </w:rPr>
        <w:t xml:space="preserve">Anthocyanins responsible for the colors, red, purple, and </w:t>
      </w:r>
      <w:proofErr w:type="spellStart"/>
      <w:r w:rsidRPr="00FC20C5">
        <w:rPr>
          <w:rFonts w:asciiTheme="majorBidi" w:hAnsiTheme="majorBidi" w:cstheme="majorBidi"/>
          <w:sz w:val="28"/>
          <w:szCs w:val="28"/>
        </w:rPr>
        <w:t>blue</w:t>
      </w:r>
      <w:r w:rsidR="009269FC">
        <w:t>.</w:t>
      </w:r>
      <w:r w:rsidR="00B27D36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="00B27D36">
        <w:rPr>
          <w:rFonts w:asciiTheme="majorBidi" w:hAnsiTheme="majorBidi" w:cstheme="majorBidi"/>
          <w:sz w:val="28"/>
          <w:szCs w:val="28"/>
        </w:rPr>
        <w:t xml:space="preserve"> </w:t>
      </w:r>
      <w:r w:rsidR="009269FC" w:rsidRPr="009269FC">
        <w:rPr>
          <w:rFonts w:asciiTheme="majorBidi" w:hAnsiTheme="majorBidi" w:cstheme="majorBidi"/>
          <w:sz w:val="28"/>
          <w:szCs w:val="28"/>
        </w:rPr>
        <w:t xml:space="preserve">possess </w:t>
      </w:r>
      <w:proofErr w:type="spellStart"/>
      <w:r w:rsidR="009269FC" w:rsidRPr="009269FC">
        <w:rPr>
          <w:rFonts w:asciiTheme="majorBidi" w:hAnsiTheme="majorBidi" w:cstheme="majorBidi"/>
          <w:sz w:val="28"/>
          <w:szCs w:val="28"/>
        </w:rPr>
        <w:t>antioxidative</w:t>
      </w:r>
      <w:proofErr w:type="spellEnd"/>
      <w:r w:rsidR="009269FC" w:rsidRPr="009269FC">
        <w:rPr>
          <w:rFonts w:asciiTheme="majorBidi" w:hAnsiTheme="majorBidi" w:cstheme="majorBidi"/>
          <w:sz w:val="28"/>
          <w:szCs w:val="28"/>
        </w:rPr>
        <w:t xml:space="preserve"> and antimicrobial activities, improve visual and neurological health, and protect </w:t>
      </w:r>
      <w:proofErr w:type="gramStart"/>
      <w:r w:rsidR="009269FC" w:rsidRPr="009269FC">
        <w:rPr>
          <w:rFonts w:asciiTheme="majorBidi" w:hAnsiTheme="majorBidi" w:cstheme="majorBidi"/>
          <w:sz w:val="28"/>
          <w:szCs w:val="28"/>
        </w:rPr>
        <w:t>against</w:t>
      </w:r>
      <w:proofErr w:type="gramEnd"/>
      <w:r w:rsidR="009269FC" w:rsidRPr="009269FC">
        <w:rPr>
          <w:rFonts w:asciiTheme="majorBidi" w:hAnsiTheme="majorBidi" w:cstheme="majorBidi"/>
          <w:sz w:val="28"/>
          <w:szCs w:val="28"/>
        </w:rPr>
        <w:t xml:space="preserve"> various non-communicable diseases.</w:t>
      </w:r>
    </w:p>
    <w:p w:rsidR="00A57EA9" w:rsidRDefault="004611E0" w:rsidP="0012729F">
      <w:pPr>
        <w:tabs>
          <w:tab w:val="left" w:pos="6836"/>
          <w:tab w:val="left" w:pos="8688"/>
        </w:tabs>
        <w:spacing w:line="360" w:lineRule="auto"/>
        <w:ind w:left="-951" w:hanging="384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9269FC">
        <w:rPr>
          <w:rFonts w:asciiTheme="majorBidi" w:hAnsiTheme="majorBidi" w:cstheme="majorBidi"/>
          <w:sz w:val="28"/>
          <w:szCs w:val="28"/>
          <w:lang w:bidi="ar-IQ"/>
        </w:rPr>
        <w:t>The aim of this work was to isolated anthocyanin com</w:t>
      </w:r>
      <w:r w:rsidRPr="00255297">
        <w:rPr>
          <w:rFonts w:asciiTheme="majorBidi" w:hAnsiTheme="majorBidi" w:cstheme="majorBidi"/>
          <w:sz w:val="28"/>
          <w:szCs w:val="28"/>
          <w:lang w:bidi="ar-IQ"/>
        </w:rPr>
        <w:t>pound from</w:t>
      </w:r>
      <w:r w:rsidR="009269FC" w:rsidRPr="00251F3E">
        <w:rPr>
          <w:sz w:val="28"/>
          <w:szCs w:val="28"/>
          <w:lang w:bidi="ar-IQ"/>
        </w:rPr>
        <w:t xml:space="preserve"> red   </w:t>
      </w:r>
      <w:proofErr w:type="gramStart"/>
      <w:r w:rsidR="009269FC" w:rsidRPr="00251F3E">
        <w:rPr>
          <w:sz w:val="28"/>
          <w:szCs w:val="28"/>
          <w:lang w:bidi="ar-IQ"/>
        </w:rPr>
        <w:t xml:space="preserve">peels  </w:t>
      </w:r>
      <w:r w:rsidRPr="00255297">
        <w:rPr>
          <w:rFonts w:asciiTheme="majorBidi" w:hAnsiTheme="majorBidi" w:cstheme="majorBidi"/>
          <w:sz w:val="28"/>
          <w:szCs w:val="28"/>
          <w:lang w:bidi="ar-IQ"/>
        </w:rPr>
        <w:t>hawthorn</w:t>
      </w:r>
      <w:proofErr w:type="gramEnd"/>
      <w:r w:rsidRPr="00255297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proofErr w:type="spellStart"/>
      <w:r w:rsidRPr="00E21609">
        <w:rPr>
          <w:rFonts w:asciiTheme="majorBidi" w:hAnsiTheme="majorBidi" w:cstheme="majorBidi"/>
          <w:i/>
          <w:iCs/>
          <w:sz w:val="28"/>
          <w:szCs w:val="28"/>
          <w:lang w:bidi="ar-IQ"/>
        </w:rPr>
        <w:t>Crataegusoxyacantha</w:t>
      </w:r>
      <w:proofErr w:type="spellEnd"/>
      <w:r w:rsidRPr="00E2160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L.)</w:t>
      </w:r>
      <w:r w:rsidRPr="00255297">
        <w:rPr>
          <w:rFonts w:asciiTheme="majorBidi" w:hAnsiTheme="majorBidi" w:cstheme="majorBidi"/>
          <w:sz w:val="28"/>
          <w:szCs w:val="28"/>
          <w:lang w:bidi="ar-IQ"/>
        </w:rPr>
        <w:t xml:space="preserve">, then number of preliminary qualitative chemical tests were carried out on this compound . The FTIR and </w:t>
      </w:r>
      <w:proofErr w:type="spellStart"/>
      <w:r w:rsidRPr="00255297">
        <w:rPr>
          <w:rFonts w:asciiTheme="majorBidi" w:hAnsiTheme="majorBidi" w:cstheme="majorBidi"/>
          <w:sz w:val="28"/>
          <w:szCs w:val="28"/>
          <w:lang w:bidi="ar-IQ"/>
        </w:rPr>
        <w:t>uv</w:t>
      </w:r>
      <w:proofErr w:type="spellEnd"/>
      <w:r w:rsidRPr="00255297">
        <w:rPr>
          <w:rFonts w:asciiTheme="majorBidi" w:hAnsiTheme="majorBidi" w:cstheme="majorBidi"/>
          <w:sz w:val="28"/>
          <w:szCs w:val="28"/>
          <w:lang w:bidi="ar-IQ"/>
        </w:rPr>
        <w:t>-visible spectroscopic   data of isolated  compound  was run for it contain aromatic ring  ,O-</w:t>
      </w:r>
      <w:proofErr w:type="spellStart"/>
      <w:r w:rsidRPr="00255297">
        <w:rPr>
          <w:rFonts w:asciiTheme="majorBidi" w:hAnsiTheme="majorBidi" w:cstheme="majorBidi"/>
          <w:sz w:val="28"/>
          <w:szCs w:val="28"/>
          <w:lang w:bidi="ar-IQ"/>
        </w:rPr>
        <w:t>Hgroup</w:t>
      </w:r>
      <w:proofErr w:type="spellEnd"/>
      <w:r w:rsidRPr="00255297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proofErr w:type="spellStart"/>
      <w:r w:rsidRPr="00255297">
        <w:rPr>
          <w:rFonts w:asciiTheme="majorBidi" w:hAnsiTheme="majorBidi" w:cstheme="majorBidi"/>
          <w:sz w:val="28"/>
          <w:szCs w:val="28"/>
          <w:lang w:bidi="ar-IQ"/>
        </w:rPr>
        <w:t>keton</w:t>
      </w:r>
      <w:proofErr w:type="spellEnd"/>
      <w:r w:rsidRPr="00255297">
        <w:rPr>
          <w:rFonts w:asciiTheme="majorBidi" w:hAnsiTheme="majorBidi" w:cstheme="majorBidi"/>
          <w:sz w:val="28"/>
          <w:szCs w:val="28"/>
          <w:lang w:bidi="ar-IQ"/>
        </w:rPr>
        <w:t xml:space="preserve"> bound   .The possible antibacterial activity of was assayed against the bacteria, </w:t>
      </w:r>
      <w:r w:rsidRPr="00E21609">
        <w:rPr>
          <w:rFonts w:asciiTheme="majorBidi" w:hAnsiTheme="majorBidi" w:cstheme="majorBidi"/>
          <w:i/>
          <w:iCs/>
          <w:sz w:val="28"/>
          <w:szCs w:val="28"/>
          <w:lang w:bidi="ar-IQ"/>
        </w:rPr>
        <w:t>Staphylococcus aureus</w:t>
      </w:r>
      <w:r w:rsidR="00255297" w:rsidRPr="00E2160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 ,</w:t>
      </w:r>
      <w:r w:rsidRPr="00E21609">
        <w:rPr>
          <w:rFonts w:asciiTheme="majorBidi" w:hAnsiTheme="majorBidi" w:cstheme="majorBidi"/>
          <w:i/>
          <w:iCs/>
          <w:sz w:val="28"/>
          <w:szCs w:val="28"/>
          <w:lang w:bidi="ar-IQ"/>
        </w:rPr>
        <w:t>Escherichia coli</w:t>
      </w:r>
      <w:r w:rsidRPr="00255297">
        <w:rPr>
          <w:rFonts w:asciiTheme="majorBidi" w:hAnsiTheme="majorBidi" w:cstheme="majorBidi"/>
          <w:sz w:val="28"/>
          <w:szCs w:val="28"/>
          <w:lang w:bidi="ar-IQ"/>
        </w:rPr>
        <w:t xml:space="preserve">  and fungi(</w:t>
      </w:r>
      <w:r w:rsidR="00E21609">
        <w:rPr>
          <w:rFonts w:asciiTheme="majorBidi" w:hAnsiTheme="majorBidi" w:cstheme="majorBidi"/>
          <w:i/>
          <w:iCs/>
          <w:sz w:val="28"/>
          <w:szCs w:val="28"/>
          <w:lang w:bidi="ar-IQ"/>
        </w:rPr>
        <w:t>C</w:t>
      </w:r>
      <w:r w:rsidRPr="00E21609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andida </w:t>
      </w:r>
      <w:proofErr w:type="spellStart"/>
      <w:r w:rsidRPr="00E21609">
        <w:rPr>
          <w:rFonts w:asciiTheme="majorBidi" w:hAnsiTheme="majorBidi" w:cstheme="majorBidi"/>
          <w:i/>
          <w:iCs/>
          <w:sz w:val="28"/>
          <w:szCs w:val="28"/>
          <w:lang w:bidi="ar-IQ"/>
        </w:rPr>
        <w:t>tropicalis</w:t>
      </w:r>
      <w:proofErr w:type="spellEnd"/>
      <w:r w:rsidRPr="00255297">
        <w:rPr>
          <w:rFonts w:asciiTheme="majorBidi" w:hAnsiTheme="majorBidi" w:cstheme="majorBidi"/>
          <w:sz w:val="28"/>
          <w:szCs w:val="28"/>
          <w:lang w:bidi="ar-IQ"/>
        </w:rPr>
        <w:t xml:space="preserve"> ). The results revealed that compound  exhibited antibacterial activity against all the bacteria tested indicating that the presence compound had broad spectrum antibiotic effect</w:t>
      </w:r>
      <w:r w:rsidR="00A57EA9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12729F" w:rsidRPr="0012729F">
        <w:rPr>
          <w:rFonts w:asciiTheme="majorBidi" w:hAnsiTheme="majorBidi" w:cstheme="majorBidi"/>
          <w:sz w:val="28"/>
          <w:szCs w:val="28"/>
          <w:lang w:bidi="ar-IQ"/>
        </w:rPr>
        <w:t xml:space="preserve">The effect of the isolated </w:t>
      </w:r>
      <w:r w:rsidR="0012729F">
        <w:rPr>
          <w:rFonts w:asciiTheme="majorBidi" w:hAnsiTheme="majorBidi" w:cstheme="majorBidi"/>
          <w:sz w:val="28"/>
          <w:szCs w:val="28"/>
          <w:lang w:bidi="ar-IQ"/>
        </w:rPr>
        <w:t xml:space="preserve">anthocyanin compound  </w:t>
      </w:r>
      <w:r w:rsidR="0012729F" w:rsidRPr="0012729F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w:r w:rsidR="0012729F">
        <w:rPr>
          <w:rFonts w:asciiTheme="majorBidi" w:hAnsiTheme="majorBidi" w:cstheme="majorBidi"/>
          <w:sz w:val="28"/>
          <w:szCs w:val="28"/>
          <w:lang w:bidi="ar-IQ"/>
        </w:rPr>
        <w:t xml:space="preserve">DNA </w:t>
      </w:r>
      <w:r w:rsidR="0012729F" w:rsidRPr="0012729F">
        <w:rPr>
          <w:rFonts w:asciiTheme="majorBidi" w:hAnsiTheme="majorBidi" w:cstheme="majorBidi"/>
          <w:sz w:val="28"/>
          <w:szCs w:val="28"/>
          <w:lang w:bidi="ar-IQ"/>
        </w:rPr>
        <w:t>human</w:t>
      </w:r>
      <w:r w:rsidR="0012729F">
        <w:rPr>
          <w:rFonts w:asciiTheme="majorBidi" w:hAnsiTheme="majorBidi" w:cstheme="majorBidi"/>
          <w:sz w:val="28"/>
          <w:szCs w:val="28"/>
          <w:lang w:bidi="ar-IQ"/>
        </w:rPr>
        <w:t xml:space="preserve"> and cellular toxicity</w:t>
      </w:r>
      <w:r w:rsidR="0012729F" w:rsidRPr="0012729F">
        <w:rPr>
          <w:rFonts w:asciiTheme="majorBidi" w:hAnsiTheme="majorBidi" w:cstheme="majorBidi"/>
          <w:sz w:val="28"/>
          <w:szCs w:val="28"/>
          <w:lang w:bidi="ar-IQ"/>
        </w:rPr>
        <w:t xml:space="preserve"> beings was studied and changes observed</w:t>
      </w:r>
      <w:r w:rsidR="0012729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57EA9" w:rsidRDefault="00A57EA9" w:rsidP="00B27D36">
      <w:pPr>
        <w:tabs>
          <w:tab w:val="left" w:pos="6836"/>
          <w:tab w:val="left" w:pos="8688"/>
        </w:tabs>
        <w:spacing w:line="360" w:lineRule="auto"/>
        <w:ind w:left="-951" w:hanging="384"/>
        <w:jc w:val="right"/>
        <w:rPr>
          <w:rFonts w:asciiTheme="majorBidi" w:hAnsiTheme="majorBidi" w:cs="Times New Roman"/>
          <w:sz w:val="28"/>
          <w:szCs w:val="28"/>
          <w:lang w:bidi="ar-IQ"/>
        </w:rPr>
      </w:pPr>
      <w:r w:rsidRPr="00A57EA9">
        <w:rPr>
          <w:rFonts w:asciiTheme="majorBidi" w:hAnsiTheme="majorBidi" w:cstheme="majorBidi"/>
          <w:sz w:val="28"/>
          <w:szCs w:val="28"/>
          <w:lang w:bidi="ar-IQ"/>
        </w:rPr>
        <w:t xml:space="preserve">Isolated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 xml:space="preserve">compound </w:t>
      </w:r>
      <w:r w:rsidRPr="00A57EA9">
        <w:rPr>
          <w:rFonts w:asciiTheme="majorBidi" w:hAnsiTheme="majorBidi" w:cstheme="majorBidi"/>
          <w:sz w:val="28"/>
          <w:szCs w:val="28"/>
          <w:lang w:bidi="ar-IQ"/>
        </w:rPr>
        <w:t xml:space="preserve"> was</w:t>
      </w:r>
      <w:proofErr w:type="gramEnd"/>
      <w:r w:rsidRPr="00A57EA9">
        <w:rPr>
          <w:rFonts w:asciiTheme="majorBidi" w:hAnsiTheme="majorBidi" w:cstheme="majorBidi"/>
          <w:sz w:val="28"/>
          <w:szCs w:val="28"/>
          <w:lang w:bidi="ar-IQ"/>
        </w:rPr>
        <w:t xml:space="preserve"> used as an antioxidant as a result of containing hydroxyl groups known for its effectiveness in capturing free radicals</w:t>
      </w:r>
      <w:r w:rsidR="00B27D36">
        <w:rPr>
          <w:rFonts w:asciiTheme="majorBidi" w:hAnsiTheme="majorBidi" w:cs="Times New Roman"/>
          <w:sz w:val="28"/>
          <w:szCs w:val="28"/>
          <w:lang w:bidi="ar-IQ"/>
        </w:rPr>
        <w:t>.</w:t>
      </w:r>
    </w:p>
    <w:p w:rsidR="004611E0" w:rsidRPr="003E703F" w:rsidRDefault="00B27D36" w:rsidP="003E703F">
      <w:pPr>
        <w:tabs>
          <w:tab w:val="left" w:pos="6836"/>
          <w:tab w:val="left" w:pos="8688"/>
        </w:tabs>
        <w:spacing w:line="360" w:lineRule="auto"/>
        <w:ind w:left="-951" w:hanging="384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27D36">
        <w:rPr>
          <w:rFonts w:asciiTheme="majorBidi" w:hAnsiTheme="majorBidi" w:cstheme="majorBidi"/>
          <w:sz w:val="28"/>
          <w:szCs w:val="28"/>
          <w:lang w:bidi="ar-IQ"/>
        </w:rPr>
        <w:t xml:space="preserve">The concentration of the element analyzed </w:t>
      </w:r>
      <w:proofErr w:type="gramStart"/>
      <w:r w:rsidRPr="00B27D36">
        <w:rPr>
          <w:rFonts w:asciiTheme="majorBidi" w:hAnsiTheme="majorBidi" w:cstheme="majorBidi"/>
          <w:sz w:val="28"/>
          <w:szCs w:val="28"/>
          <w:lang w:bidi="ar-IQ"/>
        </w:rPr>
        <w:t>in  red</w:t>
      </w:r>
      <w:proofErr w:type="gramEnd"/>
      <w:r w:rsidRPr="00B27D36">
        <w:rPr>
          <w:rFonts w:asciiTheme="majorBidi" w:hAnsiTheme="majorBidi" w:cstheme="majorBidi"/>
          <w:sz w:val="28"/>
          <w:szCs w:val="28"/>
          <w:lang w:bidi="ar-IQ"/>
        </w:rPr>
        <w:t xml:space="preserve">   peels to hawthorn </w:t>
      </w:r>
      <w:r w:rsidRPr="00255297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 w:rsidRPr="00FA0E04">
        <w:rPr>
          <w:rFonts w:asciiTheme="majorBidi" w:hAnsiTheme="majorBidi" w:cstheme="majorBidi"/>
          <w:i/>
          <w:iCs/>
          <w:sz w:val="28"/>
          <w:szCs w:val="28"/>
          <w:lang w:bidi="ar-IQ"/>
        </w:rPr>
        <w:t>Crataegusoxyacantha</w:t>
      </w:r>
      <w:proofErr w:type="spellEnd"/>
      <w:r w:rsidRPr="00FA0E04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L.)</w:t>
      </w:r>
      <w:r w:rsidRPr="00B27D36">
        <w:rPr>
          <w:rFonts w:asciiTheme="majorBidi" w:hAnsiTheme="majorBidi" w:cstheme="majorBidi"/>
          <w:sz w:val="28"/>
          <w:szCs w:val="28"/>
          <w:lang w:bidi="ar-IQ"/>
        </w:rPr>
        <w:t xml:space="preserve"> and gave results as follows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:Fe&gt;Zn&gt;Cu.</w:t>
      </w:r>
    </w:p>
    <w:sectPr w:rsidR="004611E0" w:rsidRPr="003E703F" w:rsidSect="00255297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DYxNzM3MTUwNTcyNDdW0lEKTi0uzszPAykwqgUAOHe9AywAAAA="/>
  </w:docVars>
  <w:rsids>
    <w:rsidRoot w:val="00355400"/>
    <w:rsid w:val="00005537"/>
    <w:rsid w:val="0012729F"/>
    <w:rsid w:val="00255297"/>
    <w:rsid w:val="00355400"/>
    <w:rsid w:val="003E703F"/>
    <w:rsid w:val="004611E0"/>
    <w:rsid w:val="00582AD6"/>
    <w:rsid w:val="0067691A"/>
    <w:rsid w:val="00772BA0"/>
    <w:rsid w:val="008D7F88"/>
    <w:rsid w:val="009269FC"/>
    <w:rsid w:val="00A57EA9"/>
    <w:rsid w:val="00B27D36"/>
    <w:rsid w:val="00BA0208"/>
    <w:rsid w:val="00E21609"/>
    <w:rsid w:val="00E92757"/>
    <w:rsid w:val="00EE12AE"/>
    <w:rsid w:val="00FA0E04"/>
    <w:rsid w:val="00FC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230</Words>
  <Characters>1483</Characters>
  <Application>Microsoft Office Word</Application>
  <DocSecurity>0</DocSecurity>
  <Lines>26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fatmi</cp:lastModifiedBy>
  <cp:revision>9</cp:revision>
  <dcterms:created xsi:type="dcterms:W3CDTF">2019-09-20T18:12:00Z</dcterms:created>
  <dcterms:modified xsi:type="dcterms:W3CDTF">2019-09-21T18:48:00Z</dcterms:modified>
</cp:coreProperties>
</file>