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EAB4" w14:textId="77777777" w:rsidR="004F01A5" w:rsidRPr="00CC040D" w:rsidRDefault="004F01A5" w:rsidP="004F01A5">
      <w:pPr>
        <w:rPr>
          <w:b/>
          <w:bCs/>
          <w:sz w:val="28"/>
          <w:szCs w:val="28"/>
        </w:rPr>
      </w:pPr>
      <w:r w:rsidRPr="00CC040D">
        <w:rPr>
          <w:b/>
          <w:bCs/>
          <w:sz w:val="28"/>
          <w:szCs w:val="28"/>
        </w:rPr>
        <w:t>Secondary Rhinoplasty in Cleft Lip Patients</w:t>
      </w:r>
    </w:p>
    <w:p w14:paraId="511FBFB0" w14:textId="77777777" w:rsidR="004F01A5" w:rsidRPr="007D129B" w:rsidRDefault="004F01A5" w:rsidP="004F01A5">
      <w:pPr>
        <w:jc w:val="both"/>
        <w:rPr>
          <w:sz w:val="28"/>
          <w:szCs w:val="28"/>
        </w:rPr>
      </w:pPr>
      <w:r w:rsidRPr="00806001">
        <w:rPr>
          <w:b/>
          <w:bCs/>
          <w:sz w:val="28"/>
          <w:szCs w:val="28"/>
        </w:rPr>
        <w:t>Abstract:</w:t>
      </w:r>
      <w:r w:rsidRPr="007D129B">
        <w:rPr>
          <w:sz w:val="28"/>
          <w:szCs w:val="28"/>
        </w:rPr>
        <w:t xml:space="preserve"> Cleft lip nasal deformity</w:t>
      </w:r>
      <w:r>
        <w:rPr>
          <w:sz w:val="28"/>
          <w:szCs w:val="28"/>
        </w:rPr>
        <w:t xml:space="preserve"> management</w:t>
      </w:r>
      <w:r w:rsidRPr="007D129B">
        <w:rPr>
          <w:sz w:val="28"/>
          <w:szCs w:val="28"/>
        </w:rPr>
        <w:t xml:space="preserve"> is a great challenge to the plastic surgeon. The deformity is complex and </w:t>
      </w:r>
      <w:r>
        <w:rPr>
          <w:sz w:val="28"/>
          <w:szCs w:val="28"/>
        </w:rPr>
        <w:t>affects</w:t>
      </w:r>
      <w:r w:rsidRPr="007D129B">
        <w:rPr>
          <w:sz w:val="28"/>
          <w:szCs w:val="28"/>
        </w:rPr>
        <w:t xml:space="preserve"> all tissue layers, including </w:t>
      </w:r>
      <w:r>
        <w:rPr>
          <w:sz w:val="28"/>
          <w:szCs w:val="28"/>
        </w:rPr>
        <w:t xml:space="preserve">the </w:t>
      </w:r>
      <w:r w:rsidRPr="007D129B">
        <w:rPr>
          <w:sz w:val="28"/>
          <w:szCs w:val="28"/>
        </w:rPr>
        <w:t xml:space="preserve">skeletal platform, </w:t>
      </w:r>
      <w:r>
        <w:rPr>
          <w:sz w:val="28"/>
          <w:szCs w:val="28"/>
        </w:rPr>
        <w:t>mucosal</w:t>
      </w:r>
      <w:r w:rsidRPr="007D129B">
        <w:rPr>
          <w:sz w:val="28"/>
          <w:szCs w:val="28"/>
        </w:rPr>
        <w:t xml:space="preserve"> lining, </w:t>
      </w:r>
      <w:r>
        <w:rPr>
          <w:sz w:val="28"/>
          <w:szCs w:val="28"/>
        </w:rPr>
        <w:t xml:space="preserve">the </w:t>
      </w:r>
      <w:r w:rsidRPr="007D129B">
        <w:rPr>
          <w:sz w:val="28"/>
          <w:szCs w:val="28"/>
        </w:rPr>
        <w:t xml:space="preserve">osseocartilaginous structure, and overlying skin. Secondary </w:t>
      </w:r>
      <w:r>
        <w:rPr>
          <w:sz w:val="28"/>
          <w:szCs w:val="28"/>
        </w:rPr>
        <w:t>rhinoplasty in</w:t>
      </w:r>
      <w:r w:rsidRPr="007D129B">
        <w:rPr>
          <w:sz w:val="28"/>
          <w:szCs w:val="28"/>
        </w:rPr>
        <w:t xml:space="preserve"> the cleft lip nasal def</w:t>
      </w:r>
      <w:r>
        <w:rPr>
          <w:sz w:val="28"/>
          <w:szCs w:val="28"/>
        </w:rPr>
        <w:t>ormity</w:t>
      </w:r>
      <w:r w:rsidRPr="007D129B">
        <w:rPr>
          <w:sz w:val="28"/>
          <w:szCs w:val="28"/>
        </w:rPr>
        <w:t xml:space="preserve"> requires a</w:t>
      </w:r>
      <w:r>
        <w:rPr>
          <w:sz w:val="28"/>
          <w:szCs w:val="28"/>
        </w:rPr>
        <w:t xml:space="preserve"> thorough</w:t>
      </w:r>
      <w:r w:rsidRPr="007D129B">
        <w:rPr>
          <w:sz w:val="28"/>
          <w:szCs w:val="28"/>
        </w:rPr>
        <w:t xml:space="preserve"> understanding of the pathological nasal anatomy associated with congenital </w:t>
      </w:r>
      <w:proofErr w:type="spellStart"/>
      <w:r w:rsidRPr="007D129B">
        <w:rPr>
          <w:sz w:val="28"/>
          <w:szCs w:val="28"/>
        </w:rPr>
        <w:t>clefting</w:t>
      </w:r>
      <w:proofErr w:type="spellEnd"/>
      <w:r w:rsidRPr="007D129B">
        <w:rPr>
          <w:sz w:val="28"/>
          <w:szCs w:val="28"/>
        </w:rPr>
        <w:t>.</w:t>
      </w:r>
      <w:r>
        <w:rPr>
          <w:sz w:val="28"/>
          <w:szCs w:val="28"/>
        </w:rPr>
        <w:t xml:space="preserve"> T</w:t>
      </w:r>
      <w:r w:rsidRPr="007D129B">
        <w:rPr>
          <w:sz w:val="28"/>
          <w:szCs w:val="28"/>
        </w:rPr>
        <w:t>he secondary nasal def</w:t>
      </w:r>
      <w:r>
        <w:rPr>
          <w:sz w:val="28"/>
          <w:szCs w:val="28"/>
        </w:rPr>
        <w:t xml:space="preserve">ormity </w:t>
      </w:r>
      <w:r w:rsidRPr="007D129B">
        <w:rPr>
          <w:sz w:val="28"/>
          <w:szCs w:val="28"/>
        </w:rPr>
        <w:t xml:space="preserve">varies greatly and is a result of the original malformation, any </w:t>
      </w:r>
      <w:r>
        <w:rPr>
          <w:sz w:val="28"/>
          <w:szCs w:val="28"/>
        </w:rPr>
        <w:t>previous</w:t>
      </w:r>
      <w:r w:rsidRPr="007D129B">
        <w:rPr>
          <w:sz w:val="28"/>
          <w:szCs w:val="28"/>
        </w:rPr>
        <w:t xml:space="preserve"> surgery performed, and</w:t>
      </w:r>
      <w:r>
        <w:rPr>
          <w:sz w:val="28"/>
          <w:szCs w:val="28"/>
        </w:rPr>
        <w:t xml:space="preserve"> the </w:t>
      </w:r>
      <w:r w:rsidRPr="007D129B">
        <w:rPr>
          <w:sz w:val="28"/>
          <w:szCs w:val="28"/>
        </w:rPr>
        <w:t xml:space="preserve">growth of the nose and face. The cleft surgeon must therefore have a treatment philosophy and </w:t>
      </w:r>
      <w:r>
        <w:rPr>
          <w:sz w:val="28"/>
          <w:szCs w:val="28"/>
        </w:rPr>
        <w:t xml:space="preserve">a </w:t>
      </w:r>
      <w:r w:rsidRPr="007D129B">
        <w:rPr>
          <w:sz w:val="28"/>
          <w:szCs w:val="28"/>
        </w:rPr>
        <w:t xml:space="preserve">technique flexible enough to reconstruct a variable range of associated nasal problems. </w:t>
      </w:r>
    </w:p>
    <w:p w14:paraId="4B651730" w14:textId="77777777" w:rsidR="007377D0" w:rsidRDefault="007377D0">
      <w:bookmarkStart w:id="0" w:name="_GoBack"/>
      <w:bookmarkEnd w:id="0"/>
    </w:p>
    <w:sectPr w:rsidR="007377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94"/>
    <w:rsid w:val="00376894"/>
    <w:rsid w:val="004F01A5"/>
    <w:rsid w:val="00534358"/>
    <w:rsid w:val="007377D0"/>
    <w:rsid w:val="00BF3522"/>
    <w:rsid w:val="00F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4EEE2-3F9B-453B-B977-3AD171D0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 mustafa</dc:creator>
  <cp:keywords/>
  <dc:description/>
  <cp:lastModifiedBy>sabir mustafa</cp:lastModifiedBy>
  <cp:revision>2</cp:revision>
  <dcterms:created xsi:type="dcterms:W3CDTF">2019-03-28T08:21:00Z</dcterms:created>
  <dcterms:modified xsi:type="dcterms:W3CDTF">2019-03-28T08:21:00Z</dcterms:modified>
</cp:coreProperties>
</file>